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A3" w:rsidRDefault="00E40EA3" w:rsidP="00AF182F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9837481"/>
            <wp:effectExtent l="0" t="0" r="0" b="0"/>
            <wp:docPr id="1" name="Рисунок 1" descr="\\SERVER\setevoi\КАШИНИНА В.Н\Готово\IMG_001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etevoi\КАШИНИНА В.Н\Готово\IMG_0012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0060" t="2280" r="6156" b="3523"/>
                    <a:stretch/>
                  </pic:blipFill>
                  <pic:spPr bwMode="auto">
                    <a:xfrm>
                      <a:off x="0" y="0"/>
                      <a:ext cx="6042840" cy="984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87E" w:rsidRPr="00042585" w:rsidRDefault="002C387E" w:rsidP="00AF182F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В логопедический пункт зачисляются обучающиеся общеобразовательного учреждения, имеющие нарушения в развитии устной и письменной </w:t>
      </w:r>
      <w:proofErr w:type="gramStart"/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речи, </w:t>
      </w:r>
      <w:r w:rsidR="001E048C"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препятствующие</w:t>
      </w:r>
      <w:proofErr w:type="gramEnd"/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успешному освоению общеобраз</w:t>
      </w:r>
      <w:bookmarkStart w:id="0" w:name="_GoBack"/>
      <w:bookmarkEnd w:id="0"/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 программ</w:t>
      </w:r>
      <w:r w:rsidR="00AF182F"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 общим недоразвитием речи, фонетико-фонематическим недоразвитием речи, нарушением чтения и письма).</w:t>
      </w:r>
    </w:p>
    <w:p w:rsidR="002C387E" w:rsidRPr="00042585" w:rsidRDefault="002C387E" w:rsidP="00AF1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Зачисление в логопедический пункт осуществляется на основе обследования речи учащихся, которое производится с 1 по 15 сентября и с 15 по 30 мая.</w:t>
      </w:r>
    </w:p>
    <w:p w:rsidR="002C387E" w:rsidRPr="00042585" w:rsidRDefault="002C387E" w:rsidP="00AF1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Обучающиеся,</w:t>
      </w:r>
      <w:r w:rsidR="00AF182F"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обследуемые в </w:t>
      </w:r>
      <w:proofErr w:type="spellStart"/>
      <w:proofErr w:type="gramStart"/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регистрируются</w:t>
      </w:r>
      <w:proofErr w:type="gramEnd"/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</w:t>
      </w:r>
      <w:r w:rsidR="00AF182F"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85">
        <w:rPr>
          <w:rFonts w:ascii="Times New Roman" w:hAnsi="Times New Roman" w:cs="Times New Roman"/>
          <w:sz w:val="28"/>
          <w:szCs w:val="28"/>
        </w:rPr>
        <w:t>обследования устной и письменной речи</w:t>
      </w: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48C"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логопедический пункт из числа обследованных производится в течение всего учебного года.</w:t>
      </w:r>
    </w:p>
    <w:p w:rsidR="002C387E" w:rsidRPr="00042585" w:rsidRDefault="002C387E" w:rsidP="00AF1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На каждого обучающегося, зачисленного в логопедический пункт, учитель-логопед заполняет речевую карту по форме</w:t>
      </w:r>
      <w:r w:rsid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 к инструктивному письму МРФ № 2 от 14.12 2000г</w:t>
      </w:r>
      <w:r w:rsid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87E" w:rsidRPr="00042585" w:rsidRDefault="002C387E" w:rsidP="00AF1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Выпуск обучающихся из логопедического пункта производится в течение всего учебного года после устранения у них нарушений в развитии устной и письменной речи.</w:t>
      </w: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3.8. Занятия с обучающимися проводятся как индивидуально, так и в группе. Группы создаются в зависимости от характера нарушения в развитии устной и письменной речи. </w:t>
      </w:r>
      <w:proofErr w:type="gramStart"/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 групповых</w:t>
      </w:r>
      <w:proofErr w:type="gramEnd"/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занятий проводится:</w:t>
      </w:r>
    </w:p>
    <w:p w:rsidR="002C387E" w:rsidRPr="00042585" w:rsidRDefault="002C387E" w:rsidP="00AF1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-учащиеся с ОНР не менее 3 раз в неделю;</w:t>
      </w:r>
    </w:p>
    <w:p w:rsidR="002C387E" w:rsidRPr="00042585" w:rsidRDefault="002C387E" w:rsidP="00AF1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учащиеся с ФФН и </w:t>
      </w:r>
      <w:proofErr w:type="gramStart"/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ФНР  не</w:t>
      </w:r>
      <w:proofErr w:type="gramEnd"/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2-3 раз в неделю;</w:t>
      </w:r>
    </w:p>
    <w:p w:rsidR="002C387E" w:rsidRPr="00042585" w:rsidRDefault="002C387E" w:rsidP="00AF1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учащиеся с фонетическим </w:t>
      </w:r>
      <w:proofErr w:type="gramStart"/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дефектом  не</w:t>
      </w:r>
      <w:proofErr w:type="gramEnd"/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1-2 раз в неделю;</w:t>
      </w:r>
    </w:p>
    <w:p w:rsidR="002C387E" w:rsidRPr="00042585" w:rsidRDefault="002C387E" w:rsidP="00AF1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с СНР не менее 3 раз в неделю;</w:t>
      </w:r>
    </w:p>
    <w:p w:rsidR="002C387E" w:rsidRPr="00042585" w:rsidRDefault="002C387E" w:rsidP="00AF1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с заиканием не менее 3 раз в неделю;</w:t>
      </w:r>
    </w:p>
    <w:p w:rsidR="002C387E" w:rsidRPr="00042585" w:rsidRDefault="002C387E" w:rsidP="00AF1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Продолжительность группового занятия 35-40 минут, индивидуального – 20-30 минут.</w:t>
      </w:r>
    </w:p>
    <w:p w:rsidR="002C387E" w:rsidRPr="00042585" w:rsidRDefault="002C387E" w:rsidP="00AF1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Предельная наполняемость логопедического пункта не более 25 человек.</w:t>
      </w:r>
    </w:p>
    <w:p w:rsidR="002C387E" w:rsidRPr="00042585" w:rsidRDefault="002C387E" w:rsidP="00AF1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3.11.Темы групповых и индивидуальных занятий и учет посещаемости отражается в журнале логопедических занятий.</w:t>
      </w:r>
    </w:p>
    <w:p w:rsidR="002C387E" w:rsidRPr="00042585" w:rsidRDefault="002C387E" w:rsidP="00AF1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Ответственность за посещение обучающимися занятий в логопедическом пункте несет учитель-логопед, классный руководитель, родители.</w:t>
      </w:r>
    </w:p>
    <w:p w:rsidR="002C387E" w:rsidRPr="00042585" w:rsidRDefault="002C387E" w:rsidP="00AF1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 случае необходимости учитель-логопед может рекомендовать (по согласию с родителями или их законными представителями) консультации со специалистами.</w:t>
      </w:r>
    </w:p>
    <w:p w:rsidR="002C387E" w:rsidRPr="00042585" w:rsidRDefault="002C387E" w:rsidP="00AF1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Учитель-логопед предоставляет ежегодный отчет о работе логопедического пункта руководителю общеобразовательного учреждения.</w:t>
      </w:r>
    </w:p>
    <w:p w:rsidR="002C387E" w:rsidRPr="00042585" w:rsidRDefault="002C387E" w:rsidP="00AF18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585">
        <w:rPr>
          <w:rFonts w:ascii="Times New Roman" w:hAnsi="Times New Roman" w:cs="Times New Roman"/>
          <w:b/>
          <w:sz w:val="28"/>
          <w:szCs w:val="28"/>
        </w:rPr>
        <w:lastRenderedPageBreak/>
        <w:t>4. Основные направления деятельности.</w:t>
      </w:r>
    </w:p>
    <w:p w:rsidR="002C387E" w:rsidRPr="00042585" w:rsidRDefault="00042585" w:rsidP="00AF18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387E" w:rsidRPr="00042585">
        <w:rPr>
          <w:rFonts w:ascii="Times New Roman" w:hAnsi="Times New Roman" w:cs="Times New Roman"/>
          <w:sz w:val="28"/>
          <w:szCs w:val="28"/>
        </w:rPr>
        <w:t>Деятельность учителя-логопеда осуществляется на основе должностной инструкции и должностных обязанностей, утверждённых директором школы.</w:t>
      </w:r>
    </w:p>
    <w:p w:rsidR="002C387E" w:rsidRPr="00042585" w:rsidRDefault="002C387E" w:rsidP="00AF18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585">
        <w:rPr>
          <w:rFonts w:ascii="Times New Roman" w:hAnsi="Times New Roman" w:cs="Times New Roman"/>
          <w:b/>
          <w:sz w:val="28"/>
          <w:szCs w:val="28"/>
        </w:rPr>
        <w:t>4.1. Диагностическоенаправление</w:t>
      </w:r>
    </w:p>
    <w:p w:rsidR="002C387E" w:rsidRPr="00042585" w:rsidRDefault="002C387E" w:rsidP="00AF18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585">
        <w:rPr>
          <w:rFonts w:ascii="Times New Roman" w:hAnsi="Times New Roman" w:cs="Times New Roman"/>
          <w:sz w:val="28"/>
          <w:szCs w:val="28"/>
        </w:rPr>
        <w:t>4.1.1.</w:t>
      </w: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 устной</w:t>
      </w:r>
      <w:proofErr w:type="gramEnd"/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письменной речи обучающихся 1-4 классов.</w:t>
      </w:r>
    </w:p>
    <w:p w:rsidR="002C387E" w:rsidRPr="00042585" w:rsidRDefault="002C387E" w:rsidP="00AF1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Выявление речевых нарушений у детей, обучающихся в школе и вновь прибывших в школу.</w:t>
      </w:r>
    </w:p>
    <w:p w:rsidR="002C387E" w:rsidRPr="00042585" w:rsidRDefault="002C387E" w:rsidP="00AF182F">
      <w:pPr>
        <w:pStyle w:val="a5"/>
        <w:rPr>
          <w:rStyle w:val="goluboy-letter"/>
          <w:sz w:val="28"/>
          <w:szCs w:val="28"/>
        </w:rPr>
      </w:pPr>
      <w:r w:rsidRPr="00042585">
        <w:rPr>
          <w:rStyle w:val="goluboy-letter"/>
          <w:sz w:val="28"/>
          <w:szCs w:val="28"/>
        </w:rPr>
        <w:t xml:space="preserve">4.1.3. Составление </w:t>
      </w:r>
      <w:proofErr w:type="gramStart"/>
      <w:r w:rsidRPr="00042585">
        <w:rPr>
          <w:rStyle w:val="goluboy-letter"/>
          <w:sz w:val="28"/>
          <w:szCs w:val="28"/>
        </w:rPr>
        <w:t>индивидуального  плана</w:t>
      </w:r>
      <w:proofErr w:type="gramEnd"/>
      <w:r w:rsidRPr="00042585">
        <w:rPr>
          <w:rStyle w:val="goluboy-letter"/>
          <w:sz w:val="28"/>
          <w:szCs w:val="28"/>
        </w:rPr>
        <w:t xml:space="preserve">  работы для обучающихся.</w:t>
      </w:r>
    </w:p>
    <w:p w:rsidR="002C387E" w:rsidRPr="00042585" w:rsidRDefault="002C387E" w:rsidP="00AF182F">
      <w:pPr>
        <w:pStyle w:val="a5"/>
        <w:rPr>
          <w:rStyle w:val="goluboy-letter"/>
          <w:b/>
          <w:sz w:val="28"/>
          <w:szCs w:val="28"/>
        </w:rPr>
      </w:pPr>
      <w:r w:rsidRPr="00042585">
        <w:rPr>
          <w:rStyle w:val="goluboy-letter"/>
          <w:b/>
          <w:sz w:val="28"/>
          <w:szCs w:val="28"/>
        </w:rPr>
        <w:t>4.2. Организационно-методическая работа</w:t>
      </w:r>
    </w:p>
    <w:p w:rsidR="002C387E" w:rsidRPr="00042585" w:rsidRDefault="002C387E" w:rsidP="00AF182F">
      <w:pPr>
        <w:pStyle w:val="a5"/>
        <w:rPr>
          <w:rStyle w:val="goluboy-letter"/>
          <w:sz w:val="28"/>
          <w:szCs w:val="28"/>
        </w:rPr>
      </w:pPr>
      <w:r w:rsidRPr="00042585">
        <w:rPr>
          <w:rStyle w:val="goluboy-letter"/>
          <w:sz w:val="28"/>
          <w:szCs w:val="28"/>
        </w:rPr>
        <w:t xml:space="preserve">4.2.1. Посещение </w:t>
      </w:r>
      <w:proofErr w:type="gramStart"/>
      <w:r w:rsidRPr="00042585">
        <w:rPr>
          <w:rStyle w:val="goluboy-letter"/>
          <w:sz w:val="28"/>
          <w:szCs w:val="28"/>
        </w:rPr>
        <w:t>учебных  занятий</w:t>
      </w:r>
      <w:proofErr w:type="gramEnd"/>
      <w:r w:rsidRPr="00042585">
        <w:rPr>
          <w:rStyle w:val="goluboy-letter"/>
          <w:sz w:val="28"/>
          <w:szCs w:val="28"/>
        </w:rPr>
        <w:t xml:space="preserve"> в течение года.</w:t>
      </w:r>
    </w:p>
    <w:p w:rsidR="002C387E" w:rsidRPr="00042585" w:rsidRDefault="002C387E" w:rsidP="00AF182F">
      <w:pPr>
        <w:pStyle w:val="a5"/>
        <w:rPr>
          <w:rStyle w:val="goluboy-letter"/>
          <w:sz w:val="28"/>
          <w:szCs w:val="28"/>
        </w:rPr>
      </w:pPr>
      <w:r w:rsidRPr="00042585">
        <w:rPr>
          <w:rStyle w:val="goluboy-letter"/>
          <w:sz w:val="28"/>
          <w:szCs w:val="28"/>
        </w:rPr>
        <w:t>4.2.2. Информирование учителей об успехах и трудностях в работе с детьми. Координирование совместной работы.</w:t>
      </w:r>
    </w:p>
    <w:p w:rsidR="002C387E" w:rsidRPr="00042585" w:rsidRDefault="002C387E" w:rsidP="00AF182F">
      <w:pPr>
        <w:pStyle w:val="a5"/>
        <w:rPr>
          <w:rStyle w:val="goluboy-letter"/>
          <w:sz w:val="28"/>
          <w:szCs w:val="28"/>
        </w:rPr>
      </w:pPr>
      <w:r w:rsidRPr="00042585">
        <w:rPr>
          <w:rStyle w:val="goluboy-letter"/>
          <w:sz w:val="28"/>
          <w:szCs w:val="28"/>
        </w:rPr>
        <w:t xml:space="preserve">4.2.3. Рекомендации учителям и родителям </w:t>
      </w:r>
      <w:proofErr w:type="gramStart"/>
      <w:r w:rsidRPr="00042585">
        <w:rPr>
          <w:rStyle w:val="goluboy-letter"/>
          <w:sz w:val="28"/>
          <w:szCs w:val="28"/>
        </w:rPr>
        <w:t>по  автоматизации</w:t>
      </w:r>
      <w:proofErr w:type="gramEnd"/>
      <w:r w:rsidRPr="00042585">
        <w:rPr>
          <w:rStyle w:val="goluboy-letter"/>
          <w:sz w:val="28"/>
          <w:szCs w:val="28"/>
        </w:rPr>
        <w:t xml:space="preserve"> звуков в речи детей.</w:t>
      </w:r>
    </w:p>
    <w:p w:rsidR="002C387E" w:rsidRPr="00042585" w:rsidRDefault="002C387E" w:rsidP="00AF182F">
      <w:pPr>
        <w:pStyle w:val="a5"/>
        <w:jc w:val="both"/>
        <w:rPr>
          <w:rStyle w:val="goluboy-letter"/>
          <w:sz w:val="28"/>
          <w:szCs w:val="28"/>
        </w:rPr>
      </w:pPr>
      <w:r w:rsidRPr="00042585">
        <w:rPr>
          <w:rStyle w:val="goluboy-letter"/>
          <w:sz w:val="28"/>
          <w:szCs w:val="28"/>
        </w:rPr>
        <w:t>4.2.4. Повышение квалификации, изучение передового опыта в области логопедии. Участие в работе городского методического объединения.</w:t>
      </w:r>
    </w:p>
    <w:p w:rsidR="002C387E" w:rsidRPr="00042585" w:rsidRDefault="002C387E" w:rsidP="00AF182F">
      <w:pPr>
        <w:pStyle w:val="a5"/>
        <w:jc w:val="both"/>
        <w:rPr>
          <w:rStyle w:val="goluboy-letter"/>
          <w:sz w:val="28"/>
          <w:szCs w:val="28"/>
        </w:rPr>
      </w:pPr>
      <w:r w:rsidRPr="00042585">
        <w:rPr>
          <w:rStyle w:val="goluboy-letter"/>
          <w:sz w:val="28"/>
          <w:szCs w:val="28"/>
        </w:rPr>
        <w:t>4.2.5. Оснащение логопедического пункта учебно-методическими пособиями, дидактическим и наглядным материалом, специальной литературой.</w:t>
      </w:r>
    </w:p>
    <w:p w:rsidR="002C387E" w:rsidRPr="00042585" w:rsidRDefault="002C387E" w:rsidP="00AF182F">
      <w:pPr>
        <w:pStyle w:val="a5"/>
        <w:rPr>
          <w:rStyle w:val="goluboy-letter"/>
          <w:b/>
          <w:sz w:val="28"/>
          <w:szCs w:val="28"/>
        </w:rPr>
      </w:pPr>
      <w:r w:rsidRPr="00042585">
        <w:rPr>
          <w:rStyle w:val="goluboy-letter"/>
          <w:b/>
          <w:sz w:val="28"/>
          <w:szCs w:val="28"/>
        </w:rPr>
        <w:t>4.3. Коррекция и развитие</w:t>
      </w:r>
    </w:p>
    <w:p w:rsidR="002C387E" w:rsidRPr="00042585" w:rsidRDefault="002C387E" w:rsidP="00AF182F">
      <w:pPr>
        <w:pStyle w:val="a5"/>
        <w:jc w:val="both"/>
        <w:rPr>
          <w:rStyle w:val="goluboy-letter"/>
          <w:sz w:val="28"/>
          <w:szCs w:val="28"/>
        </w:rPr>
      </w:pPr>
      <w:r w:rsidRPr="00042585">
        <w:rPr>
          <w:rStyle w:val="goluboy-letter"/>
          <w:sz w:val="28"/>
          <w:szCs w:val="28"/>
        </w:rPr>
        <w:t>4.3.1. Организация коррекционно-логопедических занятий с учётом проявлений речевого недоразвития.</w:t>
      </w:r>
    </w:p>
    <w:p w:rsidR="002C387E" w:rsidRPr="00042585" w:rsidRDefault="002C387E" w:rsidP="00AF182F">
      <w:pPr>
        <w:pStyle w:val="a5"/>
        <w:jc w:val="both"/>
        <w:rPr>
          <w:sz w:val="28"/>
          <w:szCs w:val="28"/>
        </w:rPr>
      </w:pPr>
      <w:r w:rsidRPr="00042585">
        <w:rPr>
          <w:rStyle w:val="goluboy-letter"/>
          <w:sz w:val="28"/>
          <w:szCs w:val="28"/>
        </w:rPr>
        <w:t>4.3.2.</w:t>
      </w:r>
      <w:r w:rsidRPr="00042585">
        <w:rPr>
          <w:sz w:val="28"/>
          <w:szCs w:val="28"/>
        </w:rPr>
        <w:t xml:space="preserve"> Групповая и индивидуальная работа с детьми для формирования правильной артикуляции, лексико-грамматических категорий, фонематических процессов в соответствии с дефектами речи.</w:t>
      </w:r>
    </w:p>
    <w:p w:rsidR="002C387E" w:rsidRPr="00042585" w:rsidRDefault="002C387E" w:rsidP="00AF182F">
      <w:pPr>
        <w:pStyle w:val="a5"/>
        <w:jc w:val="both"/>
        <w:rPr>
          <w:sz w:val="28"/>
          <w:szCs w:val="28"/>
        </w:rPr>
      </w:pPr>
      <w:r w:rsidRPr="00042585">
        <w:rPr>
          <w:sz w:val="28"/>
          <w:szCs w:val="28"/>
        </w:rPr>
        <w:t>4.3.3. Коррекция познавательной деятельности, высших психических функций (память, внимание)</w:t>
      </w:r>
      <w:r w:rsidR="00042585">
        <w:rPr>
          <w:sz w:val="28"/>
          <w:szCs w:val="28"/>
        </w:rPr>
        <w:t xml:space="preserve"> </w:t>
      </w:r>
      <w:r w:rsidRPr="00042585">
        <w:rPr>
          <w:sz w:val="28"/>
          <w:szCs w:val="28"/>
        </w:rPr>
        <w:t xml:space="preserve">у обучающихся. </w:t>
      </w:r>
    </w:p>
    <w:p w:rsidR="002C387E" w:rsidRPr="00042585" w:rsidRDefault="002C387E" w:rsidP="00AF182F">
      <w:pPr>
        <w:pStyle w:val="a5"/>
        <w:jc w:val="both"/>
        <w:rPr>
          <w:sz w:val="28"/>
          <w:szCs w:val="28"/>
        </w:rPr>
      </w:pPr>
      <w:r w:rsidRPr="00042585">
        <w:rPr>
          <w:sz w:val="28"/>
          <w:szCs w:val="28"/>
        </w:rPr>
        <w:t xml:space="preserve">4.3.4. Развитие мелкой моторики, работа с </w:t>
      </w:r>
      <w:proofErr w:type="spellStart"/>
      <w:r w:rsidRPr="00042585">
        <w:rPr>
          <w:sz w:val="28"/>
          <w:szCs w:val="28"/>
        </w:rPr>
        <w:t>дисграфическими</w:t>
      </w:r>
      <w:proofErr w:type="spellEnd"/>
      <w:r w:rsidRPr="00042585">
        <w:rPr>
          <w:sz w:val="28"/>
          <w:szCs w:val="28"/>
        </w:rPr>
        <w:t xml:space="preserve"> проявлениями на письме.</w:t>
      </w:r>
    </w:p>
    <w:p w:rsidR="002C387E" w:rsidRPr="00042585" w:rsidRDefault="002C387E" w:rsidP="00AF182F">
      <w:pPr>
        <w:pStyle w:val="a5"/>
        <w:rPr>
          <w:b/>
          <w:sz w:val="28"/>
          <w:szCs w:val="28"/>
        </w:rPr>
      </w:pPr>
      <w:r w:rsidRPr="00042585">
        <w:rPr>
          <w:b/>
          <w:sz w:val="28"/>
          <w:szCs w:val="28"/>
        </w:rPr>
        <w:t>4.4. Профилактика и пропаганда</w:t>
      </w:r>
    </w:p>
    <w:p w:rsidR="002C387E" w:rsidRPr="00042585" w:rsidRDefault="002C387E" w:rsidP="00AF182F">
      <w:pPr>
        <w:pStyle w:val="a5"/>
        <w:jc w:val="both"/>
        <w:rPr>
          <w:sz w:val="28"/>
          <w:szCs w:val="28"/>
        </w:rPr>
      </w:pPr>
      <w:r w:rsidRPr="00042585">
        <w:rPr>
          <w:sz w:val="28"/>
          <w:szCs w:val="28"/>
        </w:rPr>
        <w:t xml:space="preserve">4.4.1.Консультирование педагогов о нарушениях устной и письменной речи детей, обучающихся в </w:t>
      </w:r>
      <w:proofErr w:type="spellStart"/>
      <w:r w:rsidRPr="00042585">
        <w:rPr>
          <w:sz w:val="28"/>
          <w:szCs w:val="28"/>
        </w:rPr>
        <w:t>логопункте</w:t>
      </w:r>
      <w:proofErr w:type="spellEnd"/>
      <w:r w:rsidRPr="00042585">
        <w:rPr>
          <w:sz w:val="28"/>
          <w:szCs w:val="28"/>
        </w:rPr>
        <w:t>.</w:t>
      </w:r>
    </w:p>
    <w:p w:rsidR="002C387E" w:rsidRPr="00042585" w:rsidRDefault="002C387E" w:rsidP="00AF182F">
      <w:pPr>
        <w:pStyle w:val="a5"/>
        <w:jc w:val="both"/>
        <w:rPr>
          <w:rStyle w:val="goluboy-letter"/>
          <w:sz w:val="28"/>
          <w:szCs w:val="28"/>
        </w:rPr>
      </w:pPr>
      <w:r w:rsidRPr="00042585">
        <w:rPr>
          <w:sz w:val="28"/>
          <w:szCs w:val="28"/>
        </w:rPr>
        <w:t xml:space="preserve">4.4.2. Беседы для родителей (законных представителей) </w:t>
      </w:r>
      <w:proofErr w:type="gramStart"/>
      <w:r w:rsidRPr="00042585">
        <w:rPr>
          <w:sz w:val="28"/>
          <w:szCs w:val="28"/>
        </w:rPr>
        <w:t>и  консультирование</w:t>
      </w:r>
      <w:proofErr w:type="gramEnd"/>
      <w:r w:rsidRPr="00042585">
        <w:rPr>
          <w:sz w:val="28"/>
          <w:szCs w:val="28"/>
        </w:rPr>
        <w:t xml:space="preserve"> всех заинтересованных лиц.</w:t>
      </w:r>
    </w:p>
    <w:p w:rsidR="002C387E" w:rsidRPr="00042585" w:rsidRDefault="002C387E" w:rsidP="00AF182F">
      <w:pPr>
        <w:pStyle w:val="a5"/>
        <w:rPr>
          <w:b/>
          <w:sz w:val="28"/>
          <w:szCs w:val="28"/>
        </w:rPr>
      </w:pPr>
      <w:r w:rsidRPr="00042585">
        <w:rPr>
          <w:rStyle w:val="goluboy-letter"/>
          <w:b/>
          <w:sz w:val="28"/>
          <w:szCs w:val="28"/>
        </w:rPr>
        <w:lastRenderedPageBreak/>
        <w:t>5. Перечень документов школьного логопеда</w:t>
      </w:r>
    </w:p>
    <w:p w:rsidR="002C387E" w:rsidRPr="00042585" w:rsidRDefault="002C387E" w:rsidP="00AF182F">
      <w:pPr>
        <w:pStyle w:val="a5"/>
        <w:spacing w:before="0" w:beforeAutospacing="0" w:after="0" w:afterAutospacing="0"/>
        <w:rPr>
          <w:sz w:val="28"/>
          <w:szCs w:val="28"/>
        </w:rPr>
      </w:pPr>
      <w:r w:rsidRPr="00042585">
        <w:rPr>
          <w:sz w:val="28"/>
          <w:szCs w:val="28"/>
        </w:rPr>
        <w:t xml:space="preserve">• Положение о </w:t>
      </w:r>
      <w:proofErr w:type="spellStart"/>
      <w:proofErr w:type="gramStart"/>
      <w:r w:rsidRPr="00042585">
        <w:rPr>
          <w:sz w:val="28"/>
          <w:szCs w:val="28"/>
        </w:rPr>
        <w:t>логопункте</w:t>
      </w:r>
      <w:proofErr w:type="spellEnd"/>
      <w:r w:rsidRPr="00042585">
        <w:rPr>
          <w:sz w:val="28"/>
          <w:szCs w:val="28"/>
        </w:rPr>
        <w:t>.</w:t>
      </w:r>
      <w:r w:rsidRPr="00042585">
        <w:rPr>
          <w:sz w:val="28"/>
          <w:szCs w:val="28"/>
        </w:rPr>
        <w:br/>
        <w:t>•</w:t>
      </w:r>
      <w:proofErr w:type="gramEnd"/>
      <w:r w:rsidRPr="00042585">
        <w:rPr>
          <w:sz w:val="28"/>
          <w:szCs w:val="28"/>
        </w:rPr>
        <w:t xml:space="preserve"> Функциональные обязанности учителя-логопеда.</w:t>
      </w:r>
      <w:r w:rsidRPr="00042585">
        <w:rPr>
          <w:sz w:val="28"/>
          <w:szCs w:val="28"/>
        </w:rPr>
        <w:br/>
        <w:t>• Паспорт кабинета логопеда.</w:t>
      </w:r>
    </w:p>
    <w:p w:rsidR="002C387E" w:rsidRPr="00042585" w:rsidRDefault="002C387E" w:rsidP="00AF182F">
      <w:pPr>
        <w:pStyle w:val="a5"/>
        <w:spacing w:before="0" w:beforeAutospacing="0" w:after="0" w:afterAutospacing="0"/>
        <w:rPr>
          <w:sz w:val="28"/>
          <w:szCs w:val="28"/>
        </w:rPr>
      </w:pPr>
      <w:r w:rsidRPr="00042585">
        <w:rPr>
          <w:sz w:val="28"/>
          <w:szCs w:val="28"/>
        </w:rPr>
        <w:t>• План работы на учебный год.</w:t>
      </w:r>
    </w:p>
    <w:p w:rsidR="002C387E" w:rsidRPr="00042585" w:rsidRDefault="002C387E" w:rsidP="00AF182F">
      <w:pPr>
        <w:pStyle w:val="a5"/>
        <w:spacing w:before="0" w:beforeAutospacing="0" w:after="0" w:afterAutospacing="0"/>
        <w:rPr>
          <w:sz w:val="28"/>
          <w:szCs w:val="28"/>
        </w:rPr>
      </w:pPr>
      <w:r w:rsidRPr="00042585">
        <w:rPr>
          <w:sz w:val="28"/>
          <w:szCs w:val="28"/>
        </w:rPr>
        <w:t>• Список учащихся, записанных на коррекционно-логопедические занятия.</w:t>
      </w:r>
    </w:p>
    <w:p w:rsidR="002C387E" w:rsidRPr="00042585" w:rsidRDefault="002C387E" w:rsidP="00AF1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hAnsi="Times New Roman" w:cs="Times New Roman"/>
          <w:sz w:val="28"/>
          <w:szCs w:val="28"/>
        </w:rPr>
        <w:t xml:space="preserve">• График работы учителя-логопеда. </w:t>
      </w:r>
      <w:r w:rsidRPr="00042585">
        <w:rPr>
          <w:rFonts w:ascii="Times New Roman" w:hAnsi="Times New Roman" w:cs="Times New Roman"/>
          <w:sz w:val="28"/>
          <w:szCs w:val="28"/>
        </w:rPr>
        <w:br/>
        <w:t>• Расписание логопедических занятий</w:t>
      </w: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заверенное директором школы. </w:t>
      </w:r>
    </w:p>
    <w:p w:rsidR="002C387E" w:rsidRPr="00042585" w:rsidRDefault="002C387E" w:rsidP="00AF1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85">
        <w:rPr>
          <w:rFonts w:ascii="Times New Roman" w:hAnsi="Times New Roman" w:cs="Times New Roman"/>
          <w:sz w:val="28"/>
          <w:szCs w:val="28"/>
        </w:rPr>
        <w:t xml:space="preserve">• Журнал обследования устной и письменной </w:t>
      </w:r>
      <w:proofErr w:type="gramStart"/>
      <w:r w:rsidRPr="00042585">
        <w:rPr>
          <w:rFonts w:ascii="Times New Roman" w:hAnsi="Times New Roman" w:cs="Times New Roman"/>
          <w:sz w:val="28"/>
          <w:szCs w:val="28"/>
        </w:rPr>
        <w:t>речи  обучающихся</w:t>
      </w:r>
      <w:proofErr w:type="gramEnd"/>
      <w:r w:rsidRPr="00042585">
        <w:rPr>
          <w:rFonts w:ascii="Times New Roman" w:hAnsi="Times New Roman" w:cs="Times New Roman"/>
          <w:sz w:val="28"/>
          <w:szCs w:val="28"/>
        </w:rPr>
        <w:t>.</w:t>
      </w:r>
      <w:r w:rsidRPr="00042585">
        <w:rPr>
          <w:rFonts w:ascii="Times New Roman" w:hAnsi="Times New Roman" w:cs="Times New Roman"/>
          <w:sz w:val="28"/>
          <w:szCs w:val="28"/>
        </w:rPr>
        <w:br/>
        <w:t>•.Журнал учета посещаемости логопедических занятий обучающимися.</w:t>
      </w:r>
      <w:r w:rsidRPr="00042585">
        <w:rPr>
          <w:rFonts w:ascii="Times New Roman" w:hAnsi="Times New Roman" w:cs="Times New Roman"/>
          <w:sz w:val="28"/>
          <w:szCs w:val="28"/>
        </w:rPr>
        <w:br/>
        <w:t xml:space="preserve">• </w:t>
      </w:r>
      <w:hyperlink r:id="rId6" w:anchor="echevayakart" w:history="1">
        <w:r w:rsidRPr="000425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Речевая карта</w:t>
        </w:r>
      </w:hyperlink>
      <w:r w:rsidRPr="00042585">
        <w:rPr>
          <w:rFonts w:ascii="Times New Roman" w:hAnsi="Times New Roman" w:cs="Times New Roman"/>
          <w:sz w:val="28"/>
          <w:szCs w:val="28"/>
        </w:rPr>
        <w:t xml:space="preserve"> на каждого учащегося.</w:t>
      </w:r>
      <w:r w:rsidRPr="00042585">
        <w:rPr>
          <w:rFonts w:ascii="Times New Roman" w:hAnsi="Times New Roman" w:cs="Times New Roman"/>
          <w:sz w:val="28"/>
          <w:szCs w:val="28"/>
        </w:rPr>
        <w:br/>
        <w:t>• Рабочие тетради обучающихся</w:t>
      </w: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(находятся у учеников).</w:t>
      </w:r>
      <w:r w:rsidRPr="00042585">
        <w:rPr>
          <w:rFonts w:ascii="Times New Roman" w:hAnsi="Times New Roman" w:cs="Times New Roman"/>
          <w:sz w:val="28"/>
          <w:szCs w:val="28"/>
        </w:rPr>
        <w:br/>
        <w:t>• Журнал регистрации учета индивидуальных консультаций, бесед.</w:t>
      </w:r>
      <w:r w:rsidRPr="00042585">
        <w:rPr>
          <w:rFonts w:ascii="Times New Roman" w:hAnsi="Times New Roman" w:cs="Times New Roman"/>
          <w:sz w:val="28"/>
          <w:szCs w:val="28"/>
        </w:rPr>
        <w:br/>
      </w:r>
      <w:r w:rsidRPr="0004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•Анализ работы за год. </w:t>
      </w:r>
    </w:p>
    <w:p w:rsidR="002C387E" w:rsidRPr="00042585" w:rsidRDefault="002C387E" w:rsidP="00AF1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7E" w:rsidRPr="00042585" w:rsidRDefault="002C387E" w:rsidP="00AF1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387E" w:rsidRPr="00042585" w:rsidRDefault="002C387E" w:rsidP="00AF1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387E" w:rsidRPr="00042585" w:rsidRDefault="002C387E" w:rsidP="00AF1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387E" w:rsidRPr="00042585" w:rsidRDefault="002C387E" w:rsidP="00AF1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387E" w:rsidRPr="00042585" w:rsidRDefault="002C387E" w:rsidP="00AF1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0E22" w:rsidRPr="00042585" w:rsidRDefault="00990E22" w:rsidP="00AF1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0E22" w:rsidRPr="00042585" w:rsidSect="00A26837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350"/>
    <w:multiLevelType w:val="hybridMultilevel"/>
    <w:tmpl w:val="DA905C5E"/>
    <w:lvl w:ilvl="0" w:tplc="28F0FE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2CE0"/>
    <w:multiLevelType w:val="hybridMultilevel"/>
    <w:tmpl w:val="72F2268C"/>
    <w:lvl w:ilvl="0" w:tplc="28F0FE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13B5A"/>
    <w:multiLevelType w:val="hybridMultilevel"/>
    <w:tmpl w:val="7B70DCDE"/>
    <w:lvl w:ilvl="0" w:tplc="28F0FE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0D8"/>
    <w:multiLevelType w:val="hybridMultilevel"/>
    <w:tmpl w:val="7B12C620"/>
    <w:lvl w:ilvl="0" w:tplc="28F0FE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3557D"/>
    <w:multiLevelType w:val="hybridMultilevel"/>
    <w:tmpl w:val="838E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96332"/>
    <w:multiLevelType w:val="hybridMultilevel"/>
    <w:tmpl w:val="9AB0B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3044D9"/>
    <w:multiLevelType w:val="hybridMultilevel"/>
    <w:tmpl w:val="F2FC70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307C4F"/>
    <w:multiLevelType w:val="hybridMultilevel"/>
    <w:tmpl w:val="5F2A2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B84"/>
    <w:rsid w:val="00042585"/>
    <w:rsid w:val="000470DD"/>
    <w:rsid w:val="000C220E"/>
    <w:rsid w:val="000D30B8"/>
    <w:rsid w:val="00112BEB"/>
    <w:rsid w:val="00135D28"/>
    <w:rsid w:val="001E048C"/>
    <w:rsid w:val="002449C8"/>
    <w:rsid w:val="002C387E"/>
    <w:rsid w:val="002C65DF"/>
    <w:rsid w:val="00394853"/>
    <w:rsid w:val="00434014"/>
    <w:rsid w:val="004A7CF7"/>
    <w:rsid w:val="004B41B9"/>
    <w:rsid w:val="004D38AF"/>
    <w:rsid w:val="00507FDC"/>
    <w:rsid w:val="0058300F"/>
    <w:rsid w:val="005F4765"/>
    <w:rsid w:val="0061758F"/>
    <w:rsid w:val="006951ED"/>
    <w:rsid w:val="006E4BE7"/>
    <w:rsid w:val="00703407"/>
    <w:rsid w:val="00747BD4"/>
    <w:rsid w:val="0075074A"/>
    <w:rsid w:val="00862FA5"/>
    <w:rsid w:val="008716CF"/>
    <w:rsid w:val="008C37C0"/>
    <w:rsid w:val="0093011D"/>
    <w:rsid w:val="00990E22"/>
    <w:rsid w:val="00A26837"/>
    <w:rsid w:val="00A9586F"/>
    <w:rsid w:val="00AF182F"/>
    <w:rsid w:val="00B75B84"/>
    <w:rsid w:val="00B808FA"/>
    <w:rsid w:val="00BD3BB8"/>
    <w:rsid w:val="00BD403C"/>
    <w:rsid w:val="00C1685B"/>
    <w:rsid w:val="00C401F9"/>
    <w:rsid w:val="00D311A1"/>
    <w:rsid w:val="00D75E76"/>
    <w:rsid w:val="00DC19E2"/>
    <w:rsid w:val="00DD0CF7"/>
    <w:rsid w:val="00E40EA3"/>
    <w:rsid w:val="00E852F9"/>
    <w:rsid w:val="00E95FEF"/>
    <w:rsid w:val="00E964B6"/>
    <w:rsid w:val="00EA1DEA"/>
    <w:rsid w:val="00EE4185"/>
    <w:rsid w:val="00F00D1F"/>
    <w:rsid w:val="00F261E6"/>
    <w:rsid w:val="00F262BB"/>
    <w:rsid w:val="00FA5F0B"/>
    <w:rsid w:val="00FD559D"/>
    <w:rsid w:val="00FE4596"/>
    <w:rsid w:val="00FE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0092F-053E-4F4A-A231-8444D8DF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7E"/>
  </w:style>
  <w:style w:type="paragraph" w:styleId="2">
    <w:name w:val="heading 2"/>
    <w:basedOn w:val="a"/>
    <w:link w:val="20"/>
    <w:uiPriority w:val="9"/>
    <w:qFormat/>
    <w:rsid w:val="00990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E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0E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9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0E22"/>
    <w:rPr>
      <w:b/>
      <w:bCs/>
    </w:rPr>
  </w:style>
  <w:style w:type="character" w:customStyle="1" w:styleId="goluboy-letter">
    <w:name w:val="goluboy-letter"/>
    <w:basedOn w:val="a0"/>
    <w:rsid w:val="00990E22"/>
  </w:style>
  <w:style w:type="character" w:styleId="a7">
    <w:name w:val="Hyperlink"/>
    <w:basedOn w:val="a0"/>
    <w:uiPriority w:val="99"/>
    <w:semiHidden/>
    <w:unhideWhenUsed/>
    <w:rsid w:val="00990E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90E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990E2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E41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747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ed18.ru/termin/slovar-logopeda-bukva-r-3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21</cp:revision>
  <cp:lastPrinted>2017-11-23T10:55:00Z</cp:lastPrinted>
  <dcterms:created xsi:type="dcterms:W3CDTF">2013-11-26T09:26:00Z</dcterms:created>
  <dcterms:modified xsi:type="dcterms:W3CDTF">2017-11-27T16:47:00Z</dcterms:modified>
</cp:coreProperties>
</file>