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32" w:rsidRDefault="008E6494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26B32"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9pt;height:806.95pt" o:ole="">
            <v:imagedata r:id="rId6" o:title=""/>
          </v:shape>
          <o:OLEObject Type="Embed" ProgID="AcroExch.Document.11" ShapeID="_x0000_i1025" DrawAspect="Content" ObjectID="_1573324865" r:id="rId7"/>
        </w:object>
      </w:r>
    </w:p>
    <w:p w:rsidR="00964D5F" w:rsidRPr="00737052" w:rsidRDefault="0019792B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4D5F" w:rsidRPr="00737052">
        <w:rPr>
          <w:rFonts w:ascii="Times New Roman" w:hAnsi="Times New Roman" w:cs="Times New Roman"/>
          <w:sz w:val="28"/>
          <w:szCs w:val="28"/>
        </w:rPr>
        <w:t>Аттестация  педагогических  работников  проводится   в   целях</w:t>
      </w:r>
      <w:r w:rsidR="00964D5F">
        <w:rPr>
          <w:rFonts w:ascii="Times New Roman" w:hAnsi="Times New Roman" w:cs="Times New Roman"/>
          <w:sz w:val="28"/>
          <w:szCs w:val="28"/>
        </w:rPr>
        <w:t xml:space="preserve"> </w:t>
      </w:r>
      <w:r w:rsidR="00964D5F" w:rsidRPr="00737052">
        <w:rPr>
          <w:rFonts w:ascii="Times New Roman" w:hAnsi="Times New Roman" w:cs="Times New Roman"/>
          <w:sz w:val="28"/>
          <w:szCs w:val="28"/>
        </w:rPr>
        <w:t>подтверждения  соответствия  педагогических  работников  занимаемым  ими</w:t>
      </w:r>
      <w:r w:rsidR="00964D5F">
        <w:rPr>
          <w:rFonts w:ascii="Times New Roman" w:hAnsi="Times New Roman" w:cs="Times New Roman"/>
          <w:sz w:val="28"/>
          <w:szCs w:val="28"/>
        </w:rPr>
        <w:t xml:space="preserve"> </w:t>
      </w:r>
      <w:r w:rsidR="00964D5F" w:rsidRPr="00737052">
        <w:rPr>
          <w:rFonts w:ascii="Times New Roman" w:hAnsi="Times New Roman" w:cs="Times New Roman"/>
          <w:sz w:val="28"/>
          <w:szCs w:val="28"/>
        </w:rPr>
        <w:t>должностям на основе оценки их профессиональной деятельности и по желанию</w:t>
      </w:r>
      <w:r w:rsidR="00964D5F">
        <w:rPr>
          <w:rFonts w:ascii="Times New Roman" w:hAnsi="Times New Roman" w:cs="Times New Roman"/>
          <w:sz w:val="28"/>
          <w:szCs w:val="28"/>
        </w:rPr>
        <w:t xml:space="preserve"> </w:t>
      </w:r>
      <w:r w:rsidR="00964D5F" w:rsidRPr="00737052">
        <w:rPr>
          <w:rFonts w:ascii="Times New Roman" w:hAnsi="Times New Roman" w:cs="Times New Roman"/>
          <w:sz w:val="28"/>
          <w:szCs w:val="28"/>
        </w:rPr>
        <w:t>педагогических работников в  целях   установления</w:t>
      </w:r>
      <w:r w:rsidR="00964D5F">
        <w:rPr>
          <w:rFonts w:ascii="Times New Roman" w:hAnsi="Times New Roman" w:cs="Times New Roman"/>
          <w:sz w:val="28"/>
          <w:szCs w:val="28"/>
        </w:rPr>
        <w:t xml:space="preserve"> </w:t>
      </w:r>
      <w:r w:rsidR="002A7EC1"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</w:t>
      </w:r>
      <w:r w:rsidR="0019792B">
        <w:rPr>
          <w:rFonts w:ascii="Times New Roman" w:hAnsi="Times New Roman" w:cs="Times New Roman"/>
          <w:sz w:val="28"/>
          <w:szCs w:val="28"/>
        </w:rPr>
        <w:tab/>
      </w:r>
      <w:r w:rsidRPr="00737052">
        <w:rPr>
          <w:rFonts w:ascii="Times New Roman" w:hAnsi="Times New Roman" w:cs="Times New Roman"/>
          <w:sz w:val="28"/>
          <w:szCs w:val="28"/>
        </w:rPr>
        <w:t>3. Основными задачами провед</w:t>
      </w:r>
      <w:bookmarkStart w:id="0" w:name="_GoBack"/>
      <w:bookmarkEnd w:id="0"/>
      <w:r w:rsidRPr="00737052">
        <w:rPr>
          <w:rFonts w:ascii="Times New Roman" w:hAnsi="Times New Roman" w:cs="Times New Roman"/>
          <w:sz w:val="28"/>
          <w:szCs w:val="28"/>
        </w:rPr>
        <w:t>ения аттестации являются: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стимулирование  целенаправленного,  непрерывного  повышения  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работников,  их  методологической  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профессионального и личностного роста;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определение  необходимости  повышения  квалификации   педагогических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>работников;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повышение эффективности и качества педагогической деятельности;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выявление  перспектив  использования  потенциальных    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учёт  требований   федеральных   государственных    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стандартов к кадровым условиям реализации образовательных  программ 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формировании кадрового состава организаций;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обеспечение дифференциации  размеров  оплаты  труда  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работников с учетом установленной квалификационной категории и объема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преподавательской (педагогической) работы.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4.   Основными   принципами   проведения   аттестации   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коллегиальность,  гласность,  открытость,  обеспечивающие     объективное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отношение к педагогическим работникам, недопустимость дискриминации 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проведении аттестации.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64D5F" w:rsidRPr="00CC2957" w:rsidRDefault="00964D5F" w:rsidP="00394C9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57">
        <w:rPr>
          <w:rFonts w:ascii="Times New Roman" w:hAnsi="Times New Roman" w:cs="Times New Roman"/>
          <w:b/>
          <w:sz w:val="28"/>
          <w:szCs w:val="28"/>
        </w:rPr>
        <w:t>II. Аттестация педагогических работников в целях подтверждения</w:t>
      </w:r>
    </w:p>
    <w:p w:rsidR="00964D5F" w:rsidRPr="00CC2957" w:rsidRDefault="00964D5F" w:rsidP="00394C9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57">
        <w:rPr>
          <w:rFonts w:ascii="Times New Roman" w:hAnsi="Times New Roman" w:cs="Times New Roman"/>
          <w:b/>
          <w:sz w:val="28"/>
          <w:szCs w:val="28"/>
        </w:rPr>
        <w:t>соответствия занимаемой должности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5.  Аттестация  педагогических  работников  в  целях  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соответствия  педагогических  работников  занимаемым   ими     должностям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проводится один раз в пять лет  на  основе  оценки  их  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деятельности  аттестацион</w:t>
      </w:r>
      <w:r w:rsidR="00CC2957">
        <w:rPr>
          <w:rFonts w:ascii="Times New Roman" w:hAnsi="Times New Roman" w:cs="Times New Roman"/>
          <w:sz w:val="28"/>
          <w:szCs w:val="28"/>
        </w:rPr>
        <w:t>ными  комиссиями.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6. Аттестационная комиссия </w:t>
      </w:r>
      <w:r w:rsidR="00CC2957">
        <w:rPr>
          <w:rFonts w:ascii="Times New Roman" w:hAnsi="Times New Roman" w:cs="Times New Roman"/>
          <w:sz w:val="28"/>
          <w:szCs w:val="28"/>
        </w:rPr>
        <w:t>учреждения</w:t>
      </w:r>
      <w:r w:rsidRPr="00737052">
        <w:rPr>
          <w:rFonts w:ascii="Times New Roman" w:hAnsi="Times New Roman" w:cs="Times New Roman"/>
          <w:sz w:val="28"/>
          <w:szCs w:val="28"/>
        </w:rPr>
        <w:t xml:space="preserve"> создается   распорядительным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актом  работодателя  в  составе  председателя   комиссии,    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председателя, секретаря и членов комиссии.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7. В со</w:t>
      </w:r>
      <w:r w:rsidR="00CC2957">
        <w:rPr>
          <w:rFonts w:ascii="Times New Roman" w:hAnsi="Times New Roman" w:cs="Times New Roman"/>
          <w:sz w:val="28"/>
          <w:szCs w:val="28"/>
        </w:rPr>
        <w:t>став  аттестационной  комиссии</w:t>
      </w:r>
      <w:r w:rsidRPr="00737052">
        <w:rPr>
          <w:rFonts w:ascii="Times New Roman" w:hAnsi="Times New Roman" w:cs="Times New Roman"/>
          <w:sz w:val="28"/>
          <w:szCs w:val="28"/>
        </w:rPr>
        <w:t xml:space="preserve">  в  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порядке  включается  представитель  выборного  органа    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первичной профсоюзной орган</w:t>
      </w:r>
      <w:r w:rsidR="00CC2957">
        <w:rPr>
          <w:rFonts w:ascii="Times New Roman" w:hAnsi="Times New Roman" w:cs="Times New Roman"/>
          <w:sz w:val="28"/>
          <w:szCs w:val="28"/>
        </w:rPr>
        <w:t>изации</w:t>
      </w:r>
      <w:r w:rsidRPr="00737052">
        <w:rPr>
          <w:rFonts w:ascii="Times New Roman" w:hAnsi="Times New Roman" w:cs="Times New Roman"/>
          <w:sz w:val="28"/>
          <w:szCs w:val="28"/>
        </w:rPr>
        <w:t>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8. Аттестация педагогических работников проводится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распорядительным актом работодателя.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9.   Работодатель   знакомит    педагогических          работников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 xml:space="preserve">распорядительным  актом,  содержащим  список  работников     </w:t>
      </w:r>
      <w:r w:rsidR="00CC2957">
        <w:rPr>
          <w:rFonts w:ascii="Times New Roman" w:hAnsi="Times New Roman" w:cs="Times New Roman"/>
          <w:sz w:val="28"/>
          <w:szCs w:val="28"/>
        </w:rPr>
        <w:t>учреждения</w:t>
      </w:r>
      <w:r w:rsidRPr="00737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подлежащих аттестации, график проведения аттестации, под роспись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чем за 30 календарных дней до дня проведения их аттестации по графику.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10. Для проведения аттестации на каждого педагогического  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 xml:space="preserve">работодатель вносит в аттестационную комиссию </w:t>
      </w:r>
      <w:r w:rsidR="00CC2957">
        <w:rPr>
          <w:rFonts w:ascii="Times New Roman" w:hAnsi="Times New Roman" w:cs="Times New Roman"/>
          <w:sz w:val="28"/>
          <w:szCs w:val="28"/>
        </w:rPr>
        <w:t>учреждения</w:t>
      </w:r>
      <w:r w:rsidRPr="00737052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497EB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737052">
        <w:rPr>
          <w:rFonts w:ascii="Times New Roman" w:hAnsi="Times New Roman" w:cs="Times New Roman"/>
          <w:sz w:val="28"/>
          <w:szCs w:val="28"/>
        </w:rPr>
        <w:t>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lastRenderedPageBreak/>
        <w:t xml:space="preserve">     11. В представлении содержатся следующие сведения о   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работнике: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а) фамилия, имя, отчество (при наличии);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б) наименование должности на дату проведения аттестации;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в) дата заключения по этой должности трудового договора;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г) уровень образования и (или) квалификации  по  специальности 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направлению подготовки;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д)  информация  о  получении   дополнительного    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образования по профилю педагогической деятельности;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е) результаты предыдущих аттестаций (в случае их проведения);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ж)   мотивированная    всесторонняя    и          объективная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профессиональных,   деловых   качеств,   результатов    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деятельности   педагогического   работника   по   выполнению  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обязанностей, возложенных на него трудовым договором.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12. Работодатель знакомит педагогического работника с представлением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под роспись не позднее, чем за 30 календарных  дней  до  дня  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аттестации. После ознакомления с представлением педагогический  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по желанию  может  представить  в  аттестационную  комиссию 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дополнительные   сведения,   характеризующие   его       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деятельность за период  с  даты  предыдущей  аттестации  (при   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аттестации - с даты поступления на работу).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При   отказе   педагогического   работника   от       ознакомления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представлением составляется акт, который подписывается  работодателем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лицами (не менее двух), в присутствии которых составлен акт.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13. Аттестация  проводится  на  заседании  аттестационной  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 участием педагогического работника.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Заседание аттестационной комиссии считается правомочным,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если на нём присутствуют не менее двух третей  от  общего  числа  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аттестационной комиссии.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В случае отсутствия педагогического  работника  в  день  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 xml:space="preserve">аттестации  на  заседании  </w:t>
      </w:r>
      <w:r w:rsidR="00CC2957">
        <w:rPr>
          <w:rFonts w:ascii="Times New Roman" w:hAnsi="Times New Roman" w:cs="Times New Roman"/>
          <w:sz w:val="28"/>
          <w:szCs w:val="28"/>
        </w:rPr>
        <w:t xml:space="preserve">аттестационной   комиссии </w:t>
      </w:r>
      <w:r w:rsidRPr="0073705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уважительн</w:t>
      </w:r>
      <w:r w:rsidR="00CC2957">
        <w:rPr>
          <w:rFonts w:ascii="Times New Roman" w:hAnsi="Times New Roman" w:cs="Times New Roman"/>
          <w:sz w:val="28"/>
          <w:szCs w:val="28"/>
        </w:rPr>
        <w:t>ой причине</w:t>
      </w:r>
      <w:r w:rsidRPr="00737052">
        <w:rPr>
          <w:rFonts w:ascii="Times New Roman" w:hAnsi="Times New Roman" w:cs="Times New Roman"/>
          <w:sz w:val="28"/>
          <w:szCs w:val="28"/>
        </w:rPr>
        <w:t>, его аттестация переносится на другую  дату,  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график аттестации вносятся соответствующие изменения, о чем 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знакомит работника под роспись не менее чем за 30  календарных  дней  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новой даты проведения его аттестации.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При неявке педагогического работника  на  заседание  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комиссии без уважительной  причины  аттестационная  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организации проводит аттестацию в его отсутствие.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14. </w:t>
      </w:r>
      <w:r w:rsidR="00A038C5">
        <w:rPr>
          <w:rFonts w:ascii="Times New Roman" w:hAnsi="Times New Roman" w:cs="Times New Roman"/>
          <w:sz w:val="28"/>
          <w:szCs w:val="28"/>
        </w:rPr>
        <w:t>Аттестация проводится в форме устного собеседования по вопросам, связанным с исполнением должностных обязанностей на заседании а</w:t>
      </w:r>
      <w:r w:rsidRPr="00737052">
        <w:rPr>
          <w:rFonts w:ascii="Times New Roman" w:hAnsi="Times New Roman" w:cs="Times New Roman"/>
          <w:sz w:val="28"/>
          <w:szCs w:val="28"/>
        </w:rPr>
        <w:t>ттестационн</w:t>
      </w:r>
      <w:r w:rsidR="00A038C5">
        <w:rPr>
          <w:rFonts w:ascii="Times New Roman" w:hAnsi="Times New Roman" w:cs="Times New Roman"/>
          <w:sz w:val="28"/>
          <w:szCs w:val="28"/>
        </w:rPr>
        <w:t>ой</w:t>
      </w:r>
      <w:r w:rsidRPr="0073705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038C5">
        <w:rPr>
          <w:rFonts w:ascii="Times New Roman" w:hAnsi="Times New Roman" w:cs="Times New Roman"/>
          <w:sz w:val="28"/>
          <w:szCs w:val="28"/>
        </w:rPr>
        <w:t xml:space="preserve">и, где </w:t>
      </w:r>
      <w:r w:rsidRPr="00737052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038C5">
        <w:rPr>
          <w:rFonts w:ascii="Times New Roman" w:hAnsi="Times New Roman" w:cs="Times New Roman"/>
          <w:sz w:val="28"/>
          <w:szCs w:val="28"/>
        </w:rPr>
        <w:t>ются</w:t>
      </w:r>
      <w:r w:rsidRPr="00737052">
        <w:rPr>
          <w:rFonts w:ascii="Times New Roman" w:hAnsi="Times New Roman" w:cs="Times New Roman"/>
          <w:sz w:val="28"/>
          <w:szCs w:val="28"/>
        </w:rPr>
        <w:t xml:space="preserve"> представление,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дополнительные сведения, представленные самим педагогическим работником,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характеризующие  его  профессиональную  де</w:t>
      </w:r>
      <w:r w:rsidR="00CC2957">
        <w:rPr>
          <w:rFonts w:ascii="Times New Roman" w:hAnsi="Times New Roman" w:cs="Times New Roman"/>
          <w:sz w:val="28"/>
          <w:szCs w:val="28"/>
        </w:rPr>
        <w:t xml:space="preserve">ятельность   (в       случае их </w:t>
      </w:r>
      <w:r w:rsidRPr="00737052">
        <w:rPr>
          <w:rFonts w:ascii="Times New Roman" w:hAnsi="Times New Roman" w:cs="Times New Roman"/>
          <w:sz w:val="28"/>
          <w:szCs w:val="28"/>
        </w:rPr>
        <w:t>представления).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15.   По   результатам   аттестации   педагогического     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аттестационная комиссия принимает одно из следующих решений: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соответствует   занимаемой   должности   (указывается     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педагогического работника);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lastRenderedPageBreak/>
        <w:t xml:space="preserve">     не  соответствует  занимаемой  должности  (указывается    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педагогического работника).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16. Решение  принимается  аттестационной  комиссией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отсутствие аттестуемого педагогического работника открытым  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большинством  голосов  членов</w:t>
      </w:r>
      <w:r w:rsidR="00CC2957">
        <w:rPr>
          <w:rFonts w:ascii="Times New Roman" w:hAnsi="Times New Roman" w:cs="Times New Roman"/>
          <w:sz w:val="28"/>
          <w:szCs w:val="28"/>
        </w:rPr>
        <w:t xml:space="preserve">  аттестационной   комиссии</w:t>
      </w:r>
      <w:r w:rsidRPr="00737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присутствующих на заседании.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При  прохождении  аттестации  педагогический  работник,   являющийся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членом аттестационной комиссии, не участвует в голосовании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своей кандидатуре.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17. В  случаях,  когда  не  менее  половины  членов  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комиссии,  присутствующих  на  заседании,    проголосовали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решение о соответствии работника  занимаемой  должности,  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работник признается соответствующим занимаемой должности.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18. Результаты аттестации педагогического работника, непосредственно</w:t>
      </w:r>
      <w:r w:rsidR="00CC2957"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присутствующего  на  заседани</w:t>
      </w:r>
      <w:r w:rsidR="00CC2957">
        <w:rPr>
          <w:rFonts w:ascii="Times New Roman" w:hAnsi="Times New Roman" w:cs="Times New Roman"/>
          <w:sz w:val="28"/>
          <w:szCs w:val="28"/>
        </w:rPr>
        <w:t>и  аттестационной  комиссии</w:t>
      </w:r>
      <w:r w:rsidRPr="00737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сообщаются ему после подведения итогов голосования.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19. Результаты аттестации  педагогических  работников    заносятся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протокол,  подписываемый  председателем,   заместителем     председателя,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секретарем   и   членами    а</w:t>
      </w:r>
      <w:r w:rsidR="000A0895">
        <w:rPr>
          <w:rFonts w:ascii="Times New Roman" w:hAnsi="Times New Roman" w:cs="Times New Roman"/>
          <w:sz w:val="28"/>
          <w:szCs w:val="28"/>
        </w:rPr>
        <w:t>ттестационной    комиссии</w:t>
      </w:r>
      <w:r w:rsidRPr="00737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присутствовавшими на  заседании,  который  хранится  с   представлениями,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дополнительными  сведениями,  представленными  самими    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работниками, характеризующими их профессиональную деятельность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их наличия), у работодателя.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20. На педагогического работника, прошедшего аттестацию,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двух рабочих дней со дня ее проведения секретарем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составляется выписка из  протокола,  содержащая   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фамилии, имени, отчестве (при наличии)  аттестуемого,  наименовании 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 xml:space="preserve">должности,  дате   заседания </w:t>
      </w:r>
      <w:r w:rsidR="000A0895">
        <w:rPr>
          <w:rFonts w:ascii="Times New Roman" w:hAnsi="Times New Roman" w:cs="Times New Roman"/>
          <w:sz w:val="28"/>
          <w:szCs w:val="28"/>
        </w:rPr>
        <w:t xml:space="preserve">  аттестационной   комиссии</w:t>
      </w:r>
      <w:r w:rsidRPr="00737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результатах голосования, о принятом аттестационной комиссией решении. Работодатель знакомит педагогического работника с  выпиской 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протокола под роспись в течение трех рабочих дней после ее   составления.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Выписка из протокола хранится в личном деле педагогического работника.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21.  Результаты  аттестации  в  целях  подтверждения   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педагогических работников занимаемым ими должностям на основе  оценки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профессиональной деятельности педагогический работник вправе обжаловать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22.  Аттестацию  в  целях  подтверждения  соответствия    занимаемой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должности не проходят следующие педагогические работники: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</w:t>
      </w:r>
      <w:r w:rsidR="000A0895">
        <w:rPr>
          <w:rFonts w:ascii="Times New Roman" w:hAnsi="Times New Roman" w:cs="Times New Roman"/>
          <w:sz w:val="28"/>
          <w:szCs w:val="28"/>
        </w:rPr>
        <w:t xml:space="preserve">   а) </w:t>
      </w:r>
      <w:r w:rsidRPr="00737052">
        <w:rPr>
          <w:rFonts w:ascii="Times New Roman" w:hAnsi="Times New Roman" w:cs="Times New Roman"/>
          <w:sz w:val="28"/>
          <w:szCs w:val="28"/>
        </w:rPr>
        <w:t>имеющие квалификационные категории;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б)  проработавшие  в  занимаемой  должности  менее  двух   лет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895">
        <w:rPr>
          <w:rFonts w:ascii="Times New Roman" w:hAnsi="Times New Roman" w:cs="Times New Roman"/>
          <w:sz w:val="28"/>
          <w:szCs w:val="28"/>
        </w:rPr>
        <w:t>учреждении, в котором</w:t>
      </w:r>
      <w:r w:rsidRPr="00737052">
        <w:rPr>
          <w:rFonts w:ascii="Times New Roman" w:hAnsi="Times New Roman" w:cs="Times New Roman"/>
          <w:sz w:val="28"/>
          <w:szCs w:val="28"/>
        </w:rPr>
        <w:t xml:space="preserve"> проводится аттестация;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в) беременные женщины;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г) женщины, находящиеся в отпуске по беременности и родам;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д) лица, находящиеся в отпуске по уходу за ребенком до достижения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возраста трех лет;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е) отсутствовавшие на рабочем месте более четырех месяцев подряд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связи с заболеванием.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Аттестация педагогических работников,  предусмотренных   подпунктами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"г" и "д" настоящего пункта, возможна не ранее чем через два года  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их выхода из указанных отпусков.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lastRenderedPageBreak/>
        <w:t xml:space="preserve">     Аттестация педагогических работников, предусмотренных подпунктом "е"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настоящего пункта, возможна не ранее чем через год после  их  выхода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работу.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23.  Аттестационн</w:t>
      </w:r>
      <w:r w:rsidR="000A0895">
        <w:rPr>
          <w:rFonts w:ascii="Times New Roman" w:hAnsi="Times New Roman" w:cs="Times New Roman"/>
          <w:sz w:val="28"/>
          <w:szCs w:val="28"/>
        </w:rPr>
        <w:t>ая   комиссия</w:t>
      </w:r>
      <w:r w:rsidRPr="00737052">
        <w:rPr>
          <w:rFonts w:ascii="Times New Roman" w:hAnsi="Times New Roman" w:cs="Times New Roman"/>
          <w:sz w:val="28"/>
          <w:szCs w:val="28"/>
        </w:rPr>
        <w:t xml:space="preserve">   </w:t>
      </w:r>
      <w:r w:rsidR="000A0895">
        <w:rPr>
          <w:rFonts w:ascii="Times New Roman" w:hAnsi="Times New Roman" w:cs="Times New Roman"/>
          <w:sz w:val="28"/>
          <w:szCs w:val="28"/>
        </w:rPr>
        <w:t>учреждения</w:t>
      </w:r>
      <w:r w:rsidRPr="00737052">
        <w:rPr>
          <w:rFonts w:ascii="Times New Roman" w:hAnsi="Times New Roman" w:cs="Times New Roman"/>
          <w:sz w:val="28"/>
          <w:szCs w:val="28"/>
        </w:rPr>
        <w:t xml:space="preserve">   да</w:t>
      </w:r>
      <w:r w:rsidR="000A0895">
        <w:rPr>
          <w:rFonts w:ascii="Times New Roman" w:hAnsi="Times New Roman" w:cs="Times New Roman"/>
          <w:sz w:val="28"/>
          <w:szCs w:val="28"/>
        </w:rPr>
        <w:t>ё</w:t>
      </w:r>
      <w:r w:rsidRPr="00737052">
        <w:rPr>
          <w:rFonts w:ascii="Times New Roman" w:hAnsi="Times New Roman" w:cs="Times New Roman"/>
          <w:sz w:val="28"/>
          <w:szCs w:val="28"/>
        </w:rPr>
        <w:t>т    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работодателю  о  возможности  назначения  на  соответствующие  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педагогических работников лиц, не  имеющих  специальной  подготовки 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стажа работы, установленных в разделе "Требования к квалификации"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"Квалификационные  характеристики  должностей  работников   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Единого   квалификационного   справочника   должностей    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C45">
        <w:rPr>
          <w:rFonts w:ascii="Times New Roman" w:hAnsi="Times New Roman" w:cs="Times New Roman"/>
          <w:sz w:val="28"/>
          <w:szCs w:val="28"/>
        </w:rPr>
        <w:t>специалистов и служащих</w:t>
      </w:r>
      <w:r w:rsidRPr="00737052">
        <w:rPr>
          <w:rFonts w:ascii="Times New Roman" w:hAnsi="Times New Roman" w:cs="Times New Roman"/>
          <w:sz w:val="28"/>
          <w:szCs w:val="28"/>
        </w:rPr>
        <w:t xml:space="preserve"> и (или)  профессиональными  стандартами,  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обладающих достаточным практическим опытом и компетентностью, выполняющих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качественно и в полном объеме возложенные на них должностные обязанности.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64D5F" w:rsidRPr="000A0895" w:rsidRDefault="00964D5F" w:rsidP="00394C9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95">
        <w:rPr>
          <w:rFonts w:ascii="Times New Roman" w:hAnsi="Times New Roman" w:cs="Times New Roman"/>
          <w:b/>
          <w:sz w:val="28"/>
          <w:szCs w:val="28"/>
        </w:rPr>
        <w:t>III. Аттестация педагогических работников в целях установления</w:t>
      </w:r>
    </w:p>
    <w:p w:rsidR="00964D5F" w:rsidRPr="000A0895" w:rsidRDefault="00964D5F" w:rsidP="00394C9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95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24.  Аттестация  педагогических  работников  в  целях  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квалификационной категории проводится по их желанию.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По результатам аттестации педагогическим работникам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первая или высшая квалификационная категория.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Квалификационная категория устанавливается сроком на  5  лет.  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действия квалификационной категории продлению не подлежит.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25. Аттестация педагогических работников </w:t>
      </w:r>
      <w:r w:rsidR="000A0895">
        <w:rPr>
          <w:rFonts w:ascii="Times New Roman" w:hAnsi="Times New Roman" w:cs="Times New Roman"/>
          <w:sz w:val="28"/>
          <w:szCs w:val="28"/>
        </w:rPr>
        <w:t>учреждения</w:t>
      </w:r>
      <w:r w:rsidRPr="00737052">
        <w:rPr>
          <w:rFonts w:ascii="Times New Roman" w:hAnsi="Times New Roman" w:cs="Times New Roman"/>
          <w:sz w:val="28"/>
          <w:szCs w:val="28"/>
        </w:rPr>
        <w:t>, находящ</w:t>
      </w:r>
      <w:r w:rsidR="000A0895">
        <w:rPr>
          <w:rFonts w:ascii="Times New Roman" w:hAnsi="Times New Roman" w:cs="Times New Roman"/>
          <w:sz w:val="28"/>
          <w:szCs w:val="28"/>
        </w:rPr>
        <w:t>его</w:t>
      </w:r>
      <w:r w:rsidRPr="00737052">
        <w:rPr>
          <w:rFonts w:ascii="Times New Roman" w:hAnsi="Times New Roman" w:cs="Times New Roman"/>
          <w:sz w:val="28"/>
          <w:szCs w:val="28"/>
        </w:rPr>
        <w:t>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ведении  федеральных  органов  исполнительной  власти,    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аттестационными   комиссиями,   формируемыми   федеральными     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 xml:space="preserve">исполнительной власти, в ведении которых </w:t>
      </w:r>
      <w:r w:rsidR="000A0895">
        <w:rPr>
          <w:rFonts w:ascii="Times New Roman" w:hAnsi="Times New Roman" w:cs="Times New Roman"/>
          <w:sz w:val="28"/>
          <w:szCs w:val="28"/>
        </w:rPr>
        <w:t>учреждение</w:t>
      </w:r>
      <w:r w:rsidRPr="00737052">
        <w:rPr>
          <w:rFonts w:ascii="Times New Roman" w:hAnsi="Times New Roman" w:cs="Times New Roman"/>
          <w:sz w:val="28"/>
          <w:szCs w:val="28"/>
        </w:rPr>
        <w:t xml:space="preserve"> находятся, a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отношении педагогических работников организаций, находящихся  в   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субъекта Российской Федерации, педагогических работников муниципальных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частных  организаций,  проведение  данной   аттестации    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аттестационными  комиссиями,  формируемыми   уполномоченными    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государственной  власти  субъектов  Российской   Федерации       (далее -</w:t>
      </w:r>
      <w:r w:rsidR="00A36C45">
        <w:rPr>
          <w:rFonts w:ascii="Times New Roman" w:hAnsi="Times New Roman" w:cs="Times New Roman"/>
          <w:sz w:val="28"/>
          <w:szCs w:val="28"/>
        </w:rPr>
        <w:t xml:space="preserve"> аттестационные комиссии)</w:t>
      </w:r>
      <w:r w:rsidRPr="00737052">
        <w:rPr>
          <w:rFonts w:ascii="Times New Roman" w:hAnsi="Times New Roman" w:cs="Times New Roman"/>
          <w:sz w:val="28"/>
          <w:szCs w:val="28"/>
        </w:rPr>
        <w:t>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26.  При  формировании  аттестационных  комиссий     определяются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составы, регламент работы, а также условия привлечения специалистов 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осуществления  всестороннего  анализа   профессиональной   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В  состав   аттестационных   комиссий   включается    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соответствующего профессионального союза.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27. Аттестация педагогических работников проводится на основании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заявлений, подаваемых непосредственно в  аттестационную  комиссию,  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направляемых педагогическими работниками в адрес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по почте письмом с уведомлением о вручении или с  уведомлением  в  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электронного         документа                  с         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общего пользования,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сети "Интернет".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28. В заявлении о проведении  аттестации  педагогические   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указывают квалификационные категории и должности, по которым они   желают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пройти аттестацию.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lastRenderedPageBreak/>
        <w:t xml:space="preserve">     29. Заявления  о  проведении  аттестации  подаются  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работниками независимо от продолжительности работы в организации, в  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числе в период нахождения в отпуске по уходу за ребенком.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30. Заявления о проведении аттестации в целях  установления   высшей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квалификационной категории по должности,  по  которой  аттестация  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проводиться впервые, подаются педагогическими работниками не  ранее  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через  два  года  после   установления   по   этой       должности 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31. Истечение срока действия высшей квалификационной  категории 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ограничивает право педагогического работника впоследствии  обращаться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аттестационную комиссию с заявлением о проведении его аттестации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установления высшей квалификационной категории по той же должности.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32. Заявления педагогических  работников  о  проведении  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рассматриваются аттестационными комиссиями в срок не более 30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дней со дня их получения, в течение которого: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а) определяется конкретный срок проведения аттестации  для  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педагогического работника индивидуально с учетом  срока  действия  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установленной квалификационной категории;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б) осуществляется письменное уведомление педагогических работников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сроке и месте проведения их аттестации.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33.  Продолжительность  аттестации  для  каждого    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работника от начала её проведения и до принятия  решения  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комиссией составляет не более 60 календарных дней.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34. Заседание аттестационной комиссии считается правомочным, если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нем присутствуют не менее двух третей от общего числа ее членов.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35. Педагогический работник имеет право лично присутствовать при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аттестации   на   заседании   аттестационной   комиссии.     При   неявке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педагогического работника на заседание аттестационной комиссии аттестация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проводится в его отсутствие.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36. Первая  квалификационная  категория  педагогическим  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устанавливается на основе: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стабильных   положительных   результатов   освоения    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образовательных программ по итогам мониторингов, проводимых организацией;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стабильных   положительных   результатов   освоения    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образовательных программ  по  итогам  мониторинга  системы  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проводимого  в  порядке,  установленном  постановлением    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 xml:space="preserve">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73705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A36C45">
        <w:rPr>
          <w:rFonts w:ascii="Times New Roman" w:hAnsi="Times New Roman" w:cs="Times New Roman"/>
          <w:sz w:val="28"/>
          <w:szCs w:val="28"/>
        </w:rPr>
        <w:t>. N 662</w:t>
      </w:r>
      <w:r w:rsidRPr="00737052">
        <w:rPr>
          <w:rFonts w:ascii="Times New Roman" w:hAnsi="Times New Roman" w:cs="Times New Roman"/>
          <w:sz w:val="28"/>
          <w:szCs w:val="28"/>
        </w:rPr>
        <w:t>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выявления  развития   у   обучающихся   способностей     к   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(интеллектуальной), творческой, физкультурно-спортивной деятельности;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личного вклада в повышение качества образования,  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методов  обучения  и  воспитания,   транслирования   в    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коллективах  опыта  практических  результатов  своей    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деятельности,  активного  участия  в  работе  методических   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37. Высшая  квалификационная  категория  педагогическим   работникам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>устанавливается на основе: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достижения обучающимися положительной динамики результатов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образовательных программ по итогам мониторингов, проводимых организацией;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lastRenderedPageBreak/>
        <w:t xml:space="preserve">     достижения   обучающимися   положительных   результатов    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образовательных программ  по  итогам  мониторинга  системы  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проводимого  в  порядке,  установленном  постановлением    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 xml:space="preserve">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73705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A36C45">
        <w:rPr>
          <w:rFonts w:ascii="Times New Roman" w:hAnsi="Times New Roman" w:cs="Times New Roman"/>
          <w:sz w:val="28"/>
          <w:szCs w:val="28"/>
        </w:rPr>
        <w:t>. N 662</w:t>
      </w:r>
      <w:r w:rsidRPr="00737052">
        <w:rPr>
          <w:rFonts w:ascii="Times New Roman" w:hAnsi="Times New Roman" w:cs="Times New Roman"/>
          <w:sz w:val="28"/>
          <w:szCs w:val="28"/>
        </w:rPr>
        <w:t>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выявления  и   развития   способностей   обучающихся     к   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(интеллектуальной), творческой, физкультурно-спортивной деятельности,  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также их участия в олимпиадах, конкурсах, фестивалях, соревнованиях;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личного вклада в повышение качества образования,  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методов обучения  и  воспитания,  и  продуктивного  использования  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образовательных технологий, транслирования в педагогических   коллективах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опыта практических результатов своей профессиональной деятельности,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числе экспериментальной и инновационной;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активного участия в работе методических объединений  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работников   организаций,   в   разработке       программно-методического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сопровождения образовательного процесса, профессиональных конкурсах.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38. Оценка профессиональной деятельности педагогических работников в</w:t>
      </w:r>
      <w:r w:rsidR="00B4774B"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целях   установления   квалификационной    категории      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аттестационной комиссией на основе результатов их работы,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 xml:space="preserve">пунктами 36 и 37 </w:t>
      </w:r>
      <w:r w:rsidR="000B4FC5"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 xml:space="preserve"> Порядка, при условии,  что  их  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37052">
        <w:rPr>
          <w:rFonts w:ascii="Times New Roman" w:hAnsi="Times New Roman" w:cs="Times New Roman"/>
          <w:sz w:val="28"/>
          <w:szCs w:val="28"/>
        </w:rPr>
        <w:t>вязана с соответствующими направлениями работы.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39. По результатам аттестации аттестационная комиссия принимает 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установить первую (высшую) квалификационную категорию   (указывается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должность  педагогического  работника,   по   которой    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квалификационная категория);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отказать в установлении первой (высшей) квалификационной  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(указывается должность, по которой педагогическому работнику отказывается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в установлении квалификационной категории).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40.  Решение  аттестационной  комиссией  принимается  в  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аттестуемого педагогического работника открытым голосованием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голосов присутствующих на заседании членов аттестационной комиссии. 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равенстве  голосов  аттестационная  комиссия   принимает       решение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установлении первой (высшей) квалификационной категории.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При  прохождении  аттестации  педагогический  работник,   являющийся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членом аттестационной комиссии, не  участвует  в  голосовании  по  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кандидатуре.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Результаты аттестации  педагогического  работника,  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присутствующего на заседании  аттестационной  комиссии,  сообщаются  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после подведения итогов голосования.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41. Решение аттестационной комиссии оформляется протоколом,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подписывается председателем,  заместителем  председателя,    секретарем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членами аттестационной комиссии, принимавшими участие в голосовании.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Решение  аттестационной  комиссии  вступает  в  силу  со     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вынесения.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42. При принятии в отношении  педагогического  работника,   имеющего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первую квалификационную категорию, решения  аттестационной  комиссии  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отказе  в  установлении  высшей  квалификационной  категории,    за  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сохраняется первая квалификационная  категория  до  истечения    срока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действия.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lastRenderedPageBreak/>
        <w:t xml:space="preserve">     43. Педагогические работники,  которым  при  проведении  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отказано в установлении квалификационной  категории,  обращаются  по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желанию в аттестационную комиссию с заявлением о проведении аттестации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ту же квалификационную категорию не ранее чем через год со дня  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аттестационной комиссией соответствующего решения.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44. На основании  решений  аттестационных  комиссий  о  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аттестации педагогических работников соответствующие федеральные  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исполнительной власти или уполномоченные органы  государственной  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субъектов  Российской  Федерации  издают   распорядительные     акты  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установлении педагогическим работникам первой или высшей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категории со дня вынесения  решения  аттестационной  комиссией,  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размещаются на официальных сайтах указанных органов в сети "Интернет".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45. Результаты аттестации  в  целях  установления  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категории (первой или высшей) педагогический работник вправе обжаловать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964D5F" w:rsidRPr="00737052" w:rsidRDefault="00964D5F" w:rsidP="00394C9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7052">
        <w:rPr>
          <w:rFonts w:ascii="Times New Roman" w:hAnsi="Times New Roman" w:cs="Times New Roman"/>
          <w:sz w:val="28"/>
          <w:szCs w:val="28"/>
        </w:rPr>
        <w:t xml:space="preserve">     46.  Квалификационные  категории,   установленные    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работникам, сохраняются до окончания срока их действия  при  переходе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другую  организацию,  в  том  числе  расположенную  в  другом    субъекте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5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C7444" w:rsidRDefault="000C7444" w:rsidP="00394C9B"/>
    <w:sectPr w:rsidR="000C7444" w:rsidSect="008E6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567" w:footer="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8D" w:rsidRDefault="00313B8D" w:rsidP="00D011EC">
      <w:r>
        <w:separator/>
      </w:r>
    </w:p>
  </w:endnote>
  <w:endnote w:type="continuationSeparator" w:id="0">
    <w:p w:rsidR="00313B8D" w:rsidRDefault="00313B8D" w:rsidP="00D0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87" w:rsidRDefault="00542B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038135"/>
      <w:docPartObj>
        <w:docPartGallery w:val="Page Numbers (Bottom of Page)"/>
        <w:docPartUnique/>
      </w:docPartObj>
    </w:sdtPr>
    <w:sdtEndPr/>
    <w:sdtContent>
      <w:p w:rsidR="00542B87" w:rsidRDefault="00542B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494">
          <w:rPr>
            <w:noProof/>
          </w:rPr>
          <w:t>2</w:t>
        </w:r>
        <w:r>
          <w:fldChar w:fldCharType="end"/>
        </w:r>
      </w:p>
    </w:sdtContent>
  </w:sdt>
  <w:p w:rsidR="00542B87" w:rsidRDefault="00542B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87" w:rsidRDefault="00542B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8D" w:rsidRDefault="00313B8D" w:rsidP="00D011EC">
      <w:r>
        <w:separator/>
      </w:r>
    </w:p>
  </w:footnote>
  <w:footnote w:type="continuationSeparator" w:id="0">
    <w:p w:rsidR="00313B8D" w:rsidRDefault="00313B8D" w:rsidP="00D0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87" w:rsidRDefault="00542B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87" w:rsidRDefault="00542B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87" w:rsidRDefault="00542B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F"/>
    <w:rsid w:val="00070683"/>
    <w:rsid w:val="000A0895"/>
    <w:rsid w:val="000A747F"/>
    <w:rsid w:val="000B4FC5"/>
    <w:rsid w:val="000C7444"/>
    <w:rsid w:val="000E7041"/>
    <w:rsid w:val="0019792B"/>
    <w:rsid w:val="001D6E76"/>
    <w:rsid w:val="002A7EC1"/>
    <w:rsid w:val="002F7315"/>
    <w:rsid w:val="00313B8D"/>
    <w:rsid w:val="00394C9B"/>
    <w:rsid w:val="00497EB8"/>
    <w:rsid w:val="00517F70"/>
    <w:rsid w:val="00542B87"/>
    <w:rsid w:val="005A0EDC"/>
    <w:rsid w:val="00607253"/>
    <w:rsid w:val="00720A91"/>
    <w:rsid w:val="00800784"/>
    <w:rsid w:val="008513C5"/>
    <w:rsid w:val="00871146"/>
    <w:rsid w:val="008E6494"/>
    <w:rsid w:val="00963EA1"/>
    <w:rsid w:val="00964D5F"/>
    <w:rsid w:val="009D26E7"/>
    <w:rsid w:val="00A038C5"/>
    <w:rsid w:val="00A10332"/>
    <w:rsid w:val="00A35D8B"/>
    <w:rsid w:val="00A36C45"/>
    <w:rsid w:val="00AF276A"/>
    <w:rsid w:val="00B348F8"/>
    <w:rsid w:val="00B4774B"/>
    <w:rsid w:val="00C65F84"/>
    <w:rsid w:val="00C87236"/>
    <w:rsid w:val="00C95F38"/>
    <w:rsid w:val="00CA46D2"/>
    <w:rsid w:val="00CC2957"/>
    <w:rsid w:val="00D011EC"/>
    <w:rsid w:val="00D9109F"/>
    <w:rsid w:val="00E26B32"/>
    <w:rsid w:val="00F1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651492-F5FC-4696-891F-2B4830B4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64D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4D5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964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964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64D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964D5F"/>
    <w:rPr>
      <w:color w:val="0000FF"/>
      <w:u w:val="single"/>
    </w:rPr>
  </w:style>
  <w:style w:type="paragraph" w:styleId="2">
    <w:name w:val="Body Text 2"/>
    <w:basedOn w:val="a"/>
    <w:link w:val="20"/>
    <w:rsid w:val="00964D5F"/>
    <w:pPr>
      <w:jc w:val="center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964D5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011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11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1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38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8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13</cp:revision>
  <cp:lastPrinted>2014-12-02T09:26:00Z</cp:lastPrinted>
  <dcterms:created xsi:type="dcterms:W3CDTF">2014-12-02T05:22:00Z</dcterms:created>
  <dcterms:modified xsi:type="dcterms:W3CDTF">2017-11-27T14:55:00Z</dcterms:modified>
</cp:coreProperties>
</file>