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C0" w:rsidRDefault="00464A52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4660C0">
        <w:rPr>
          <w:rFonts w:ascii="Times New Roman" w:hAnsi="Times New Roman"/>
          <w:b/>
          <w:sz w:val="24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8pt;height:747.55pt" o:ole="">
            <v:imagedata r:id="rId6" o:title=""/>
          </v:shape>
          <o:OLEObject Type="Embed" ProgID="AcroExch.Document.11" ShapeID="_x0000_i1025" DrawAspect="Content" ObjectID="_1573325888" r:id="rId7"/>
        </w:object>
      </w:r>
      <w:bookmarkStart w:id="0" w:name="_GoBack"/>
      <w:bookmarkEnd w:id="0"/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5AE">
        <w:rPr>
          <w:rFonts w:ascii="Times New Roman" w:hAnsi="Times New Roman"/>
          <w:color w:val="000000"/>
          <w:sz w:val="28"/>
          <w:szCs w:val="28"/>
        </w:rPr>
        <w:t>3.4. Итоги работы Школы молодого учителя подводятся в конце каждого учебного года.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15AE">
        <w:rPr>
          <w:rFonts w:ascii="Times New Roman" w:hAnsi="Times New Roman"/>
          <w:b/>
          <w:bCs/>
          <w:color w:val="000000"/>
          <w:sz w:val="28"/>
          <w:szCs w:val="28"/>
        </w:rPr>
        <w:t>4. Права и обязанности участников Школы молодого учителя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5AE">
        <w:rPr>
          <w:rFonts w:ascii="Times New Roman" w:hAnsi="Times New Roman"/>
          <w:color w:val="000000"/>
          <w:sz w:val="28"/>
          <w:szCs w:val="28"/>
        </w:rPr>
        <w:t>4.1. Участники Школы молодого учителя имеют право:</w:t>
      </w:r>
    </w:p>
    <w:p w:rsidR="00AF1ED1" w:rsidRPr="00E215AE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1ED1" w:rsidRPr="00E215AE">
        <w:rPr>
          <w:rFonts w:ascii="Times New Roman" w:hAnsi="Times New Roman"/>
          <w:color w:val="000000"/>
          <w:sz w:val="28"/>
          <w:szCs w:val="28"/>
        </w:rPr>
        <w:t>принимать участие в планировании работы Школы молодого учителя;</w:t>
      </w:r>
    </w:p>
    <w:p w:rsidR="00AF1ED1" w:rsidRPr="00E215AE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1ED1" w:rsidRPr="00E215AE">
        <w:rPr>
          <w:rFonts w:ascii="Times New Roman" w:hAnsi="Times New Roman"/>
          <w:color w:val="000000"/>
          <w:sz w:val="28"/>
          <w:szCs w:val="28"/>
        </w:rPr>
        <w:t>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5AE">
        <w:rPr>
          <w:rFonts w:ascii="Times New Roman" w:hAnsi="Times New Roman"/>
          <w:color w:val="000000"/>
          <w:sz w:val="28"/>
          <w:szCs w:val="28"/>
        </w:rPr>
        <w:t>4.2. Участники Школы молодого учителя обязаны:</w:t>
      </w:r>
    </w:p>
    <w:p w:rsidR="00AF1ED1" w:rsidRPr="00E215AE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1ED1" w:rsidRPr="00E215AE">
        <w:rPr>
          <w:rFonts w:ascii="Times New Roman" w:hAnsi="Times New Roman"/>
          <w:color w:val="000000"/>
          <w:sz w:val="28"/>
          <w:szCs w:val="28"/>
        </w:rPr>
        <w:t>присутствовать на заседаниях Школы молодого учителя;</w:t>
      </w:r>
    </w:p>
    <w:p w:rsidR="00AF1ED1" w:rsidRPr="00E215AE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1ED1" w:rsidRPr="00E215AE">
        <w:rPr>
          <w:rFonts w:ascii="Times New Roman" w:hAnsi="Times New Roman"/>
          <w:color w:val="000000"/>
          <w:sz w:val="28"/>
          <w:szCs w:val="28"/>
        </w:rPr>
        <w:t>п</w:t>
      </w:r>
      <w:r w:rsidR="00AF1ED1" w:rsidRPr="00E215AE">
        <w:rPr>
          <w:rFonts w:ascii="Times New Roman" w:hAnsi="Times New Roman"/>
          <w:sz w:val="28"/>
          <w:szCs w:val="28"/>
        </w:rPr>
        <w:t xml:space="preserve">роявлять активность и инициативу в пределах, определяемых </w:t>
      </w:r>
      <w:r w:rsidR="00AF1ED1" w:rsidRPr="00E215AE">
        <w:rPr>
          <w:rFonts w:ascii="Times New Roman" w:hAnsi="Times New Roman"/>
          <w:color w:val="000000"/>
          <w:sz w:val="28"/>
          <w:szCs w:val="28"/>
        </w:rPr>
        <w:t>руководителем Школы молодого учителя;</w:t>
      </w:r>
    </w:p>
    <w:p w:rsidR="00AF1ED1" w:rsidRPr="00E215AE" w:rsidRDefault="001A17FD" w:rsidP="0027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F1ED1" w:rsidRPr="00E215AE">
        <w:rPr>
          <w:rFonts w:ascii="Times New Roman" w:hAnsi="Times New Roman"/>
          <w:color w:val="000000"/>
          <w:sz w:val="28"/>
          <w:szCs w:val="28"/>
        </w:rPr>
        <w:t>своевременно предоставлять материалы о результатах своей работы в рамках деятельности Школы молодого учителя.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15AE">
        <w:rPr>
          <w:rFonts w:ascii="Times New Roman" w:hAnsi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5AE">
        <w:rPr>
          <w:rFonts w:ascii="Times New Roman" w:hAnsi="Times New Roman"/>
          <w:sz w:val="28"/>
          <w:szCs w:val="28"/>
        </w:rPr>
        <w:t xml:space="preserve">5.1. Для выполнения своих функций Школа </w:t>
      </w:r>
      <w:r w:rsidRPr="00E215AE">
        <w:rPr>
          <w:rFonts w:ascii="Times New Roman" w:hAnsi="Times New Roman"/>
          <w:color w:val="000000"/>
          <w:sz w:val="28"/>
          <w:szCs w:val="28"/>
        </w:rPr>
        <w:t>молодого учителя</w:t>
      </w:r>
      <w:r w:rsidRPr="00E215AE">
        <w:rPr>
          <w:rFonts w:ascii="Times New Roman" w:hAnsi="Times New Roman"/>
          <w:sz w:val="28"/>
          <w:szCs w:val="28"/>
        </w:rPr>
        <w:t xml:space="preserve"> взаимодействует с методическими объединениями и другими подр</w:t>
      </w:r>
      <w:r>
        <w:rPr>
          <w:rFonts w:ascii="Times New Roman" w:hAnsi="Times New Roman"/>
          <w:sz w:val="28"/>
          <w:szCs w:val="28"/>
        </w:rPr>
        <w:t>азделениями школы.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5AE">
        <w:rPr>
          <w:rFonts w:ascii="Times New Roman" w:hAnsi="Times New Roman"/>
          <w:sz w:val="28"/>
          <w:szCs w:val="28"/>
        </w:rPr>
        <w:t xml:space="preserve">5.2. Систематическая работа в качестве наставника начинающих педагогов в Школе </w:t>
      </w:r>
      <w:r w:rsidRPr="00E215AE">
        <w:rPr>
          <w:rFonts w:ascii="Times New Roman" w:hAnsi="Times New Roman"/>
          <w:color w:val="000000"/>
          <w:sz w:val="28"/>
          <w:szCs w:val="28"/>
        </w:rPr>
        <w:t>молодого учителя</w:t>
      </w:r>
      <w:r w:rsidRPr="00E215AE">
        <w:rPr>
          <w:rFonts w:ascii="Times New Roman" w:hAnsi="Times New Roman"/>
          <w:sz w:val="28"/>
          <w:szCs w:val="28"/>
        </w:rPr>
        <w:t xml:space="preserve"> может поощряться благодарностью администрации </w:t>
      </w:r>
      <w:r>
        <w:rPr>
          <w:rFonts w:ascii="Times New Roman" w:hAnsi="Times New Roman"/>
          <w:sz w:val="28"/>
          <w:szCs w:val="28"/>
        </w:rPr>
        <w:t>и стимулированием из фонда оплаты труда.</w:t>
      </w:r>
    </w:p>
    <w:p w:rsidR="00AF1ED1" w:rsidRPr="00E215AE" w:rsidRDefault="00AF1ED1" w:rsidP="00AF1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Default="00272008" w:rsidP="001A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008" w:rsidRPr="00272008" w:rsidRDefault="00272008" w:rsidP="00272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72008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Приложение 1 к Положению </w:t>
      </w:r>
    </w:p>
    <w:p w:rsidR="00272008" w:rsidRPr="00272008" w:rsidRDefault="00272008" w:rsidP="00272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72008">
        <w:rPr>
          <w:rFonts w:ascii="Times New Roman" w:hAnsi="Times New Roman"/>
          <w:bCs/>
          <w:i/>
          <w:color w:val="000000"/>
          <w:sz w:val="28"/>
          <w:szCs w:val="28"/>
        </w:rPr>
        <w:t>о школе молодого учителя</w:t>
      </w:r>
    </w:p>
    <w:p w:rsidR="001A17FD" w:rsidRPr="00272008" w:rsidRDefault="001A17FD" w:rsidP="0027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Рекомендации по организации наставничества 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Профессиональная адаптация является разновидностью социально-психологической адаптации и предполагает как освоение трудовых умений и навыков, так и формирование профессионально важных качеств личности.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Существует несколько видов адаптации начинающего педагога к профессиональной деятельности: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психофизиологический – привыкание к новому режиму работы, физическим и психологическим нагрузкам;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профессиональный – формирование необходимых профессиональных умений и навыков;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социально-психологический – включение в систему взаимоотношений в коллективе;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общий (организационный) – приспособление к социально-экономическим, морально-психологическим, организационно-управленческим и прочим условиям трудовой деятельности.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начинающего педагога вхождение в трудовую деятельность часто сопровождается высоким эмоциональным напряжением, требующим мобилизации всех внутренних ресурсов организма. Снизить негативные последствия стрессовой ситуации можно, составив индивидуальную программу адаптации с указанием мероприятий, сроков их проведения и ответственных лиц. Как правило, наиболее активное участие в адаптации начинающего педагога принимают руководитель образовательного учреждения, его заместитель, руководитель методического объединения и педагог-наставник. Содержание и методы их деятельности зависят от личностных качеств начинающего педагога и этапа адаптационного процесса.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Главная задача педагога-наставника – оказание психологической и профессиональной помощи начинающему педагогу, поэтому при выборе наставника необходимо учитывать его личные качества и опыт работы.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педагог-наставник не только помогал начинающему педагогу решать текущие проблемы, но и привлекал его к участию в жизни коллектива, способствовал раскрытию его профессионального потенциала, воспитывал в нем потребность к самообразованию, овладению инновационными технологиями обучения и воспитания, содействовал совершенствованию его профессионального мастерства. Для этого он должен обладать развитыми коммуникативными качествами, быть инициативным и творческим человеком.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Выделяют три этапа адаптационного процесса: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общая ориентация;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вхождение в должность.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действенная ориентация.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этапе общей ориентации</w:t>
      </w:r>
      <w:r>
        <w:rPr>
          <w:rFonts w:ascii="Times New Roman" w:hAnsi="Times New Roman"/>
          <w:sz w:val="28"/>
          <w:szCs w:val="28"/>
        </w:rPr>
        <w:t xml:space="preserve"> (в течение первой недели работы) начинающего педагога необходимо познакомить со структурой образовательного учреждения, коллективом, правилами внутреннего трудового распорядка, традициями. Как </w:t>
      </w:r>
      <w:r>
        <w:rPr>
          <w:rFonts w:ascii="Times New Roman" w:hAnsi="Times New Roman"/>
          <w:sz w:val="28"/>
          <w:szCs w:val="28"/>
        </w:rPr>
        <w:lastRenderedPageBreak/>
        <w:t>правило, эту информацию ему сообщает руководитель образовательного учреждения. Кроме того, он должен рассказать педагогу о режиме труда и отдыха (порядке предоставления отпусков, отгулов, методических дней), заработной плате (нормах и правилах начисления, особенностей оплаты труда в случае замены уроков, премиях и т. д.), дополнительных льготах (страховании, повышении квалификации и профессиональной переподготовке, возможности обучения с отрывом и без отрыва от работы и т. д.), условиях назначения на должность, перемещениях и увольнения, служебных взаимоотношениях, дисциплинарных мерах, поощрениях и взысканиях, а также об охране труда и технике безопасности.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заместителя руководителя образовательного учреждения и руководителя методического объединения на этом этапе заключается в том, чтобы оценить профессиональный уровень начинающего педагога, определить основные направления его деятельности, назначить педагога-наставника и разработать систему стимулирования для повышения заинтересованности педагога-наставника в успешной адаптации начинающего педагога.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педагог-наставник должен рассказать начинающему педагогу об основных требованиях к работе, разъяснить степень ответственности за результаты педагогического труда и познакомить его с правилами ведения школьной документации.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этапе вхождения в должность</w:t>
      </w:r>
      <w:r>
        <w:rPr>
          <w:rFonts w:ascii="Times New Roman" w:hAnsi="Times New Roman"/>
          <w:sz w:val="28"/>
          <w:szCs w:val="28"/>
        </w:rPr>
        <w:t xml:space="preserve"> (в течение первого месяца работы) начинающий педагог должен узнать об особенностях деятельности структурных подразделений образовательного учреждения, а также более подробно познакомиться со своими функциональными обязанностями. Основную работу на этом этапе с ним проводят заместитель руководителя образовательного учреждения, руководитель методического объединения и педагог-наставник. Заместитель руководителя образовательного учреждения и руководитель методического объединения информируют его о целях, задачах и основных направлениях деятельности методического объединения и других структурных подразделений учреждения, особенностях взаимодействия между ними и взаимоотношениях педагогов в коллективе, а педагог-наставник знакомит его с должностной инструкцией и функциональными обязанностями, рассказывает об особенностях организации учебно-воспитательного процесса и методике преподавания. Кроме того, он проводит с начинающим педагогом инструктаж о поведении на рабочем месте, порядке действий в экстренных случаях и помогает ему рационально спланировать рабочий день.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этапе </w:t>
      </w:r>
      <w:r>
        <w:rPr>
          <w:rFonts w:ascii="Times New Roman" w:hAnsi="Times New Roman"/>
          <w:b/>
          <w:bCs/>
          <w:sz w:val="28"/>
          <w:szCs w:val="28"/>
        </w:rPr>
        <w:t>действенной ориентации</w:t>
      </w:r>
      <w:r>
        <w:rPr>
          <w:rFonts w:ascii="Times New Roman" w:hAnsi="Times New Roman"/>
          <w:sz w:val="28"/>
          <w:szCs w:val="28"/>
        </w:rPr>
        <w:t xml:space="preserve"> (в течение первых 3–4 месяцев работы) начинающий педагог, как правило, активно включается в работу структурных подразделений, творческих групп, участвует в организации различных мероприятий, выполняет общественные поручения, продуктивно общается с коллегами и администрацией.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роль на этом этапе играет наставник, который регулярно посещает уроки начинающего педагога, приглашает его на свои и уроки других педагогов, а в случае затруднений проводит консультации.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Оценить успешность адаптации начинающего педагога к профессиональной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 можно во время собеседований, которые необходимо проводить раз в месяц с участием руководителя методического объединения и заместителя руководителя образовательного учреждения. По результатам собеседований принимаются решения о необходимости предоставления начинающему педагогу дополнительной информации, совершенствовании его профессиональных умений и навыков. На основе анализа и оценки результатов деятельности за прошедший период определяется тип профессиональной адаптации педагога: конструктивный или деструктивный (для конструктивного типа характерно активное поведение и проявление личной позиции в вопросах взаимоотношений с коллегами и профессиональной деятельности, для деструктивного – полное принятие ценностных ориентаций нового социума без попыток активного взаимодействия с коллегами и проявления личной позиции). Затем формулируются новые задачи, вносятся корректировки в программу адаптации.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Показатели успешной адаптации начинающего педагога можно условно разделить на профессиональные и индивидуально-психологические.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Профессиональные показатели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положительная динамика успеваемости и дисциплины обучающихся;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продуктивное взаимодействие с родителями и коллегами;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рост профессионального мастерства, деловой и социальной активности.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Индивидуально-психологические показатели</w:t>
      </w:r>
      <w:r>
        <w:rPr>
          <w:rFonts w:ascii="Times New Roman" w:hAnsi="Times New Roman"/>
          <w:sz w:val="28"/>
          <w:szCs w:val="28"/>
        </w:rPr>
        <w:t>: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устойчивая мотивация к деятельности;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высокая работоспособность;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доверительные, дружеские отношения в коллективе;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отсутствие вновь выявленных нервно-психических и соматических заболеваний.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данным показателям собирается в течение недели педагогом-наставником и заместителем руководителя образовательного учреждения, а затем обсуждается на заседании совета при руководителе образовательного учреждения. В зависимости от результатов составляется программа профессионального развития начинающего педагога на последующие 2–3 года.</w:t>
      </w:r>
    </w:p>
    <w:p w:rsidR="001A17FD" w:rsidRDefault="001A17FD" w:rsidP="001A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73F" w:rsidRDefault="0085673F"/>
    <w:sectPr w:rsidR="0085673F" w:rsidSect="00272008">
      <w:footerReference w:type="default" r:id="rId8"/>
      <w:pgSz w:w="11906" w:h="16838"/>
      <w:pgMar w:top="1134" w:right="851" w:bottom="567" w:left="1134" w:header="51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89" w:rsidRDefault="00D27B89" w:rsidP="00272008">
      <w:pPr>
        <w:spacing w:after="0" w:line="240" w:lineRule="auto"/>
      </w:pPr>
      <w:r>
        <w:separator/>
      </w:r>
    </w:p>
  </w:endnote>
  <w:endnote w:type="continuationSeparator" w:id="0">
    <w:p w:rsidR="00D27B89" w:rsidRDefault="00D27B89" w:rsidP="0027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125509"/>
      <w:docPartObj>
        <w:docPartGallery w:val="Page Numbers (Bottom of Page)"/>
        <w:docPartUnique/>
      </w:docPartObj>
    </w:sdtPr>
    <w:sdtEndPr/>
    <w:sdtContent>
      <w:p w:rsidR="00272008" w:rsidRDefault="002720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52">
          <w:rPr>
            <w:noProof/>
          </w:rPr>
          <w:t>5</w:t>
        </w:r>
        <w:r>
          <w:fldChar w:fldCharType="end"/>
        </w:r>
      </w:p>
    </w:sdtContent>
  </w:sdt>
  <w:p w:rsidR="00272008" w:rsidRDefault="00272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89" w:rsidRDefault="00D27B89" w:rsidP="00272008">
      <w:pPr>
        <w:spacing w:after="0" w:line="240" w:lineRule="auto"/>
      </w:pPr>
      <w:r>
        <w:separator/>
      </w:r>
    </w:p>
  </w:footnote>
  <w:footnote w:type="continuationSeparator" w:id="0">
    <w:p w:rsidR="00D27B89" w:rsidRDefault="00D27B89" w:rsidP="0027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1"/>
    <w:rsid w:val="001A17FD"/>
    <w:rsid w:val="001A7D50"/>
    <w:rsid w:val="00272008"/>
    <w:rsid w:val="00464A52"/>
    <w:rsid w:val="004660C0"/>
    <w:rsid w:val="006746C6"/>
    <w:rsid w:val="0085673F"/>
    <w:rsid w:val="00AF1ED1"/>
    <w:rsid w:val="00D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C51C-22B2-4AFC-80AF-A9EAB07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0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7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0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4</cp:revision>
  <dcterms:created xsi:type="dcterms:W3CDTF">2017-11-25T06:27:00Z</dcterms:created>
  <dcterms:modified xsi:type="dcterms:W3CDTF">2017-11-27T15:11:00Z</dcterms:modified>
</cp:coreProperties>
</file>