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E7" w:rsidRPr="00434AE7" w:rsidRDefault="00434AE7" w:rsidP="00434AE7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AE7">
        <w:rPr>
          <w:rFonts w:ascii="Times New Roman" w:hAnsi="Times New Roman" w:cs="Times New Roman"/>
          <w:b/>
          <w:sz w:val="24"/>
          <w:szCs w:val="24"/>
        </w:rPr>
        <w:t>Выбор профессии – серьезное дело</w:t>
      </w:r>
    </w:p>
    <w:p w:rsidR="00434AE7" w:rsidRPr="00434AE7" w:rsidRDefault="00434AE7" w:rsidP="00434AE7">
      <w:pPr>
        <w:tabs>
          <w:tab w:val="left" w:pos="17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AE7" w:rsidRPr="00434AE7" w:rsidRDefault="00434AE7" w:rsidP="00434AE7">
      <w:pPr>
        <w:tabs>
          <w:tab w:val="left" w:pos="17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 xml:space="preserve">Для того чтобы быть </w:t>
      </w:r>
    </w:p>
    <w:p w:rsidR="00434AE7" w:rsidRPr="00434AE7" w:rsidRDefault="00434AE7" w:rsidP="00434AE7">
      <w:pPr>
        <w:tabs>
          <w:tab w:val="left" w:pos="17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>счастливым человеком, нужно</w:t>
      </w:r>
    </w:p>
    <w:p w:rsidR="00434AE7" w:rsidRPr="00434AE7" w:rsidRDefault="00434AE7" w:rsidP="00434AE7">
      <w:pPr>
        <w:tabs>
          <w:tab w:val="left" w:pos="17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 xml:space="preserve"> лишь три условия – здоровье,</w:t>
      </w:r>
    </w:p>
    <w:p w:rsidR="00434AE7" w:rsidRPr="00434AE7" w:rsidRDefault="00434AE7" w:rsidP="00434AE7">
      <w:pPr>
        <w:tabs>
          <w:tab w:val="left" w:pos="17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>хорошая семья и любимая работа.</w:t>
      </w:r>
    </w:p>
    <w:p w:rsidR="00434AE7" w:rsidRPr="00434AE7" w:rsidRDefault="00434AE7" w:rsidP="00434AE7">
      <w:pPr>
        <w:tabs>
          <w:tab w:val="left" w:pos="17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>Все остальное не имеет значения.</w:t>
      </w:r>
    </w:p>
    <w:p w:rsidR="00434AE7" w:rsidRDefault="00434AE7" w:rsidP="00434AE7">
      <w:pPr>
        <w:tabs>
          <w:tab w:val="left" w:pos="178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AE7">
        <w:rPr>
          <w:rFonts w:ascii="Times New Roman" w:hAnsi="Times New Roman" w:cs="Times New Roman"/>
          <w:i/>
          <w:sz w:val="24"/>
          <w:szCs w:val="24"/>
        </w:rPr>
        <w:t>Б. Франклин</w:t>
      </w:r>
    </w:p>
    <w:p w:rsidR="00434AE7" w:rsidRDefault="00434AE7" w:rsidP="00434AE7">
      <w:pPr>
        <w:tabs>
          <w:tab w:val="left" w:pos="17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AE7" w:rsidRPr="00434AE7" w:rsidRDefault="00434AE7" w:rsidP="00CE7457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 xml:space="preserve">На работе человек обычно проводит 8 – 9 часов в день – почти треть жизни! И какой будет эта треть – скучной и тоскливой «от звонка до звонка» или яркой, интересной, захватывающей, зависит от тебя. </w:t>
      </w:r>
    </w:p>
    <w:p w:rsidR="00434AE7" w:rsidRDefault="00434AE7" w:rsidP="00434AE7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 xml:space="preserve">Если же ты пока не знаешь, кем хочешь стать, не унывай. У тебя есть время, чтобы </w:t>
      </w:r>
      <w:proofErr w:type="gramStart"/>
      <w:r w:rsidRPr="00434AE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34AE7">
        <w:rPr>
          <w:rFonts w:ascii="Times New Roman" w:hAnsi="Times New Roman" w:cs="Times New Roman"/>
          <w:sz w:val="24"/>
          <w:szCs w:val="24"/>
        </w:rPr>
        <w:t xml:space="preserve"> узнать о существующих профессиях и сделать свой выбор. Надеюсь, что приведенная ниже информация поможет тебе.</w:t>
      </w:r>
    </w:p>
    <w:p w:rsidR="00434AE7" w:rsidRPr="00434AE7" w:rsidRDefault="00434AE7" w:rsidP="00CE7457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AE7">
        <w:rPr>
          <w:rFonts w:ascii="Times New Roman" w:hAnsi="Times New Roman" w:cs="Times New Roman"/>
          <w:b/>
          <w:sz w:val="24"/>
          <w:szCs w:val="24"/>
        </w:rPr>
        <w:t>Условия выбора профессии.</w:t>
      </w:r>
    </w:p>
    <w:p w:rsidR="00434AE7" w:rsidRPr="001F7DAF" w:rsidRDefault="00434AE7" w:rsidP="001F7DAF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>Оптимальный выбор профессии включает в се</w:t>
      </w:r>
      <w:r w:rsidR="001F7DAF">
        <w:rPr>
          <w:rFonts w:ascii="Times New Roman" w:hAnsi="Times New Roman" w:cs="Times New Roman"/>
          <w:sz w:val="24"/>
          <w:szCs w:val="24"/>
        </w:rPr>
        <w:t>бя следующие условия: «Хочу», «Могу», «Надо»</w:t>
      </w:r>
      <w:r w:rsidRPr="00434AE7">
        <w:rPr>
          <w:rFonts w:ascii="Times New Roman" w:hAnsi="Times New Roman" w:cs="Times New Roman"/>
          <w:sz w:val="24"/>
          <w:szCs w:val="24"/>
        </w:rPr>
        <w:t>. «</w:t>
      </w:r>
      <w:r w:rsidRPr="001F7DAF">
        <w:rPr>
          <w:rFonts w:ascii="Times New Roman" w:hAnsi="Times New Roman" w:cs="Times New Roman"/>
          <w:i/>
          <w:sz w:val="24"/>
          <w:szCs w:val="24"/>
        </w:rPr>
        <w:t>Хочу»</w:t>
      </w:r>
      <w:r w:rsidRPr="00434AE7">
        <w:rPr>
          <w:rFonts w:ascii="Times New Roman" w:hAnsi="Times New Roman" w:cs="Times New Roman"/>
          <w:sz w:val="24"/>
          <w:szCs w:val="24"/>
        </w:rPr>
        <w:t xml:space="preserve"> — изучение направленности личности, ее стремлений. Конкретно это проявляется в мотивах, интересах, склонностях и профессиональных намерениях. </w:t>
      </w:r>
      <w:r w:rsidRPr="001F7DAF">
        <w:rPr>
          <w:rFonts w:ascii="Times New Roman" w:hAnsi="Times New Roman" w:cs="Times New Roman"/>
          <w:i/>
          <w:sz w:val="24"/>
          <w:szCs w:val="24"/>
        </w:rPr>
        <w:t>«Могу»</w:t>
      </w:r>
      <w:r w:rsidRPr="00434AE7">
        <w:rPr>
          <w:rFonts w:ascii="Times New Roman" w:hAnsi="Times New Roman" w:cs="Times New Roman"/>
          <w:sz w:val="24"/>
          <w:szCs w:val="24"/>
        </w:rPr>
        <w:t xml:space="preserve"> — изучение способностей и здоровья личности. Условие «</w:t>
      </w:r>
      <w:r w:rsidRPr="001F7DAF">
        <w:rPr>
          <w:rFonts w:ascii="Times New Roman" w:hAnsi="Times New Roman" w:cs="Times New Roman"/>
          <w:i/>
          <w:sz w:val="24"/>
          <w:szCs w:val="24"/>
        </w:rPr>
        <w:t>Надо»</w:t>
      </w:r>
      <w:r w:rsidRPr="00434AE7">
        <w:rPr>
          <w:rFonts w:ascii="Times New Roman" w:hAnsi="Times New Roman" w:cs="Times New Roman"/>
          <w:sz w:val="24"/>
          <w:szCs w:val="24"/>
        </w:rPr>
        <w:t xml:space="preserve"> указывает на требования рынка труда к профессиям, потребность в кадрах. Если заниматься каким-то делом, но на него нет спроса на рынке труда, то интересы, способности и усилия теряют всякий</w:t>
      </w:r>
      <w:r w:rsidR="001F7DAF">
        <w:rPr>
          <w:rFonts w:ascii="Times New Roman" w:hAnsi="Times New Roman" w:cs="Times New Roman"/>
          <w:sz w:val="24"/>
          <w:szCs w:val="24"/>
        </w:rPr>
        <w:t xml:space="preserve"> </w:t>
      </w:r>
      <w:r w:rsidR="00CE7457">
        <w:rPr>
          <w:rFonts w:ascii="Times New Roman" w:hAnsi="Times New Roman" w:cs="Times New Roman"/>
          <w:sz w:val="24"/>
          <w:szCs w:val="24"/>
        </w:rPr>
        <w:t xml:space="preserve"> </w:t>
      </w:r>
      <w:r w:rsidRPr="00434AE7">
        <w:rPr>
          <w:rFonts w:ascii="Times New Roman" w:hAnsi="Times New Roman" w:cs="Times New Roman"/>
          <w:sz w:val="24"/>
          <w:szCs w:val="24"/>
        </w:rPr>
        <w:t xml:space="preserve"> смысл.</w:t>
      </w:r>
      <w:r w:rsidRPr="00434AE7">
        <w:rPr>
          <w:rFonts w:ascii="Times New Roman" w:hAnsi="Times New Roman" w:cs="Times New Roman"/>
          <w:sz w:val="24"/>
          <w:szCs w:val="24"/>
        </w:rPr>
        <w:br/>
      </w:r>
      <w:r w:rsidRPr="001F7DAF">
        <w:rPr>
          <w:rFonts w:ascii="Times New Roman" w:hAnsi="Times New Roman" w:cs="Times New Roman"/>
          <w:b/>
          <w:sz w:val="24"/>
          <w:szCs w:val="24"/>
        </w:rPr>
        <w:t xml:space="preserve">Итак, при выборе профессии нужно: </w:t>
      </w:r>
    </w:p>
    <w:p w:rsidR="00434AE7" w:rsidRPr="00434AE7" w:rsidRDefault="00434AE7" w:rsidP="00434A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 xml:space="preserve">знать как можно больше профессий; </w:t>
      </w:r>
    </w:p>
    <w:p w:rsidR="00434AE7" w:rsidRPr="00434AE7" w:rsidRDefault="00434AE7" w:rsidP="00434AE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 xml:space="preserve">определиться в своих интересах; </w:t>
      </w:r>
    </w:p>
    <w:p w:rsidR="00434AE7" w:rsidRPr="00434AE7" w:rsidRDefault="00434AE7" w:rsidP="00434AE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 xml:space="preserve">знать, в каких учебных заведениях можно получить ту или иную профессию; </w:t>
      </w:r>
    </w:p>
    <w:p w:rsidR="00434AE7" w:rsidRPr="00434AE7" w:rsidRDefault="00434AE7" w:rsidP="00434AE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 xml:space="preserve">иметь основной и запасной варианты </w:t>
      </w:r>
      <w:proofErr w:type="spellStart"/>
      <w:r w:rsidRPr="00434AE7">
        <w:rPr>
          <w:rFonts w:ascii="Times New Roman" w:hAnsi="Times New Roman" w:cs="Times New Roman"/>
          <w:sz w:val="24"/>
          <w:szCs w:val="24"/>
        </w:rPr>
        <w:t>профвыбора</w:t>
      </w:r>
      <w:proofErr w:type="spellEnd"/>
      <w:r w:rsidRPr="00434AE7">
        <w:rPr>
          <w:rFonts w:ascii="Times New Roman" w:hAnsi="Times New Roman" w:cs="Times New Roman"/>
          <w:sz w:val="24"/>
          <w:szCs w:val="24"/>
        </w:rPr>
        <w:t xml:space="preserve"> (на случай, если не удается осуществить задуманное); </w:t>
      </w:r>
    </w:p>
    <w:p w:rsidR="00434AE7" w:rsidRPr="00434AE7" w:rsidRDefault="00434AE7" w:rsidP="00434AE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 xml:space="preserve">желательно иметь опыт профессиональных проб: либо понаблюдать за рабочим днем представителя профессии, либо даже самому попробовать немного в этой области; </w:t>
      </w:r>
    </w:p>
    <w:p w:rsidR="00434AE7" w:rsidRPr="00434AE7" w:rsidRDefault="00434AE7" w:rsidP="00434A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 xml:space="preserve">оценить свои возможности и способности, а также их соответствие тем требованиям, которые представляет профессия. </w:t>
      </w:r>
    </w:p>
    <w:p w:rsidR="00434AE7" w:rsidRPr="00434AE7" w:rsidRDefault="00434AE7" w:rsidP="00434AE7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AE7">
        <w:rPr>
          <w:rFonts w:ascii="Times New Roman" w:hAnsi="Times New Roman" w:cs="Times New Roman"/>
          <w:b/>
          <w:sz w:val="24"/>
          <w:szCs w:val="24"/>
        </w:rPr>
        <w:t>Ошибки при выборе профессии.</w:t>
      </w:r>
    </w:p>
    <w:p w:rsidR="00434AE7" w:rsidRPr="00434AE7" w:rsidRDefault="00434AE7" w:rsidP="00434AE7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E7">
        <w:rPr>
          <w:rFonts w:ascii="Times New Roman" w:hAnsi="Times New Roman" w:cs="Times New Roman"/>
          <w:sz w:val="24"/>
          <w:szCs w:val="24"/>
        </w:rPr>
        <w:t>Существует целый ряд ошибок, которые совершают люди, выбирая себе профессию. Перечислим наиболее типичные из них:</w:t>
      </w:r>
    </w:p>
    <w:p w:rsidR="00434AE7" w:rsidRPr="001F7DAF" w:rsidRDefault="00434AE7" w:rsidP="001F7DAF">
      <w:pPr>
        <w:pStyle w:val="a3"/>
        <w:numPr>
          <w:ilvl w:val="0"/>
          <w:numId w:val="3"/>
        </w:numPr>
        <w:tabs>
          <w:tab w:val="left" w:pos="1785"/>
        </w:tabs>
        <w:jc w:val="both"/>
      </w:pPr>
      <w:r w:rsidRPr="001F7DAF">
        <w:t>Взгляд на выбор профессии как на выбор постоянного и пожизненного пристанища, островка в океане жизни, без учета того, что постоянно накапливаются специальные знания и квалификационные навыки в любой области деятельности.</w:t>
      </w:r>
    </w:p>
    <w:p w:rsidR="00434AE7" w:rsidRPr="001F7DAF" w:rsidRDefault="00434AE7" w:rsidP="001F7DAF">
      <w:pPr>
        <w:pStyle w:val="a3"/>
        <w:numPr>
          <w:ilvl w:val="0"/>
          <w:numId w:val="3"/>
        </w:numPr>
        <w:tabs>
          <w:tab w:val="left" w:pos="1785"/>
        </w:tabs>
        <w:jc w:val="both"/>
      </w:pPr>
      <w:r w:rsidRPr="001F7DAF">
        <w:t xml:space="preserve">Предрассудок, что некоторые профессии «неприличны», «недостойны», хотя на самом деле они </w:t>
      </w:r>
      <w:proofErr w:type="gramStart"/>
      <w:r w:rsidRPr="001F7DAF">
        <w:t>очень нужны</w:t>
      </w:r>
      <w:proofErr w:type="gramEnd"/>
      <w:r w:rsidRPr="001F7DAF">
        <w:t xml:space="preserve"> и важны в жизни общества.</w:t>
      </w:r>
    </w:p>
    <w:p w:rsidR="00434AE7" w:rsidRPr="001F7DAF" w:rsidRDefault="00434AE7" w:rsidP="001F7DAF">
      <w:pPr>
        <w:pStyle w:val="a3"/>
        <w:numPr>
          <w:ilvl w:val="0"/>
          <w:numId w:val="3"/>
        </w:numPr>
        <w:tabs>
          <w:tab w:val="left" w:pos="1785"/>
        </w:tabs>
        <w:jc w:val="both"/>
      </w:pPr>
      <w:r w:rsidRPr="001F7DAF">
        <w:t>Выбор профессии под прямым или косвенным влиянием товарищей, «за компанию» с ними, чтобы «не отставать» от друзей и т.д.</w:t>
      </w:r>
    </w:p>
    <w:p w:rsidR="00434AE7" w:rsidRPr="001F7DAF" w:rsidRDefault="00434AE7" w:rsidP="001F7DAF">
      <w:pPr>
        <w:pStyle w:val="a3"/>
        <w:numPr>
          <w:ilvl w:val="0"/>
          <w:numId w:val="3"/>
        </w:numPr>
        <w:tabs>
          <w:tab w:val="left" w:pos="1785"/>
        </w:tabs>
        <w:jc w:val="both"/>
      </w:pPr>
      <w:r w:rsidRPr="001F7DAF">
        <w:t>Перенос своего отношения к конкретному человеку на профессию, которую он представляет, забывая при этом, что личная симпатия к человеку одной профессии никак не может свидетельствовать о личной пригодности (или непригодности) другого человека к данной профессии.</w:t>
      </w:r>
    </w:p>
    <w:p w:rsidR="00434AE7" w:rsidRPr="001F7DAF" w:rsidRDefault="00434AE7" w:rsidP="001F7DAF">
      <w:pPr>
        <w:pStyle w:val="a3"/>
        <w:numPr>
          <w:ilvl w:val="0"/>
          <w:numId w:val="3"/>
        </w:numPr>
        <w:tabs>
          <w:tab w:val="left" w:pos="1785"/>
        </w:tabs>
        <w:jc w:val="both"/>
      </w:pPr>
      <w:r w:rsidRPr="001F7DAF">
        <w:t>Увлечение внешней или какой – то одной стороной профессии без учета всего многообразия работы.</w:t>
      </w:r>
    </w:p>
    <w:p w:rsidR="00434AE7" w:rsidRPr="001F7DAF" w:rsidRDefault="00434AE7" w:rsidP="001F7DAF">
      <w:pPr>
        <w:pStyle w:val="a3"/>
        <w:numPr>
          <w:ilvl w:val="0"/>
          <w:numId w:val="3"/>
        </w:numPr>
        <w:tabs>
          <w:tab w:val="left" w:pos="1785"/>
        </w:tabs>
        <w:jc w:val="both"/>
      </w:pPr>
      <w:r w:rsidRPr="001F7DAF">
        <w:lastRenderedPageBreak/>
        <w:t>Отождествление любимого учебного предмета с профессией, когда школьники не представляют, что нет, например, «литератора вообще» или «математика вообще», а есть прямо либо косвенно связанные с этими предметами группы профессий.</w:t>
      </w:r>
    </w:p>
    <w:p w:rsidR="00434AE7" w:rsidRPr="001F7DAF" w:rsidRDefault="00434AE7" w:rsidP="001F7DAF">
      <w:pPr>
        <w:pStyle w:val="a3"/>
        <w:numPr>
          <w:ilvl w:val="0"/>
          <w:numId w:val="3"/>
        </w:numPr>
        <w:tabs>
          <w:tab w:val="left" w:pos="1785"/>
        </w:tabs>
        <w:jc w:val="both"/>
      </w:pPr>
      <w:r w:rsidRPr="001F7DAF">
        <w:t>Устарелые представления о характере труда в сфере материального производства, незнание динамики развития профессий в связи с техническим прогрессом, передовыми технологиями.</w:t>
      </w:r>
    </w:p>
    <w:p w:rsidR="00434AE7" w:rsidRPr="001F7DAF" w:rsidRDefault="00434AE7" w:rsidP="001F7DAF">
      <w:pPr>
        <w:pStyle w:val="a3"/>
        <w:numPr>
          <w:ilvl w:val="0"/>
          <w:numId w:val="3"/>
        </w:numPr>
        <w:tabs>
          <w:tab w:val="left" w:pos="1785"/>
        </w:tabs>
        <w:jc w:val="both"/>
      </w:pPr>
      <w:r w:rsidRPr="001F7DAF">
        <w:t>Неумение разобраться в себе, в своих действительных склонностях и мотивах (причинах) поступков.</w:t>
      </w:r>
    </w:p>
    <w:p w:rsidR="00434AE7" w:rsidRPr="001F7DAF" w:rsidRDefault="00434AE7" w:rsidP="001F7DAF">
      <w:pPr>
        <w:pStyle w:val="a3"/>
        <w:numPr>
          <w:ilvl w:val="0"/>
          <w:numId w:val="3"/>
        </w:numPr>
        <w:tabs>
          <w:tab w:val="left" w:pos="1785"/>
        </w:tabs>
        <w:jc w:val="both"/>
      </w:pPr>
      <w:r w:rsidRPr="001F7DAF">
        <w:t>Незнание или недооценка своих физических возможностей, своего здоровья.</w:t>
      </w:r>
    </w:p>
    <w:p w:rsidR="00434AE7" w:rsidRPr="001F7DAF" w:rsidRDefault="00434AE7" w:rsidP="001F7DAF">
      <w:pPr>
        <w:pStyle w:val="a3"/>
        <w:numPr>
          <w:ilvl w:val="0"/>
          <w:numId w:val="3"/>
        </w:numPr>
        <w:tabs>
          <w:tab w:val="left" w:pos="1785"/>
        </w:tabs>
        <w:jc w:val="both"/>
      </w:pPr>
      <w:r w:rsidRPr="001F7DAF">
        <w:t>Незнание основных действий (операций) правильного выбора профессий и их порядка, последовательности при решении задач профессионального самоопределения.</w:t>
      </w:r>
    </w:p>
    <w:p w:rsidR="00220B9B" w:rsidRDefault="00220B9B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Default="00B5300D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D" w:rsidRPr="005E0407" w:rsidRDefault="00B5300D" w:rsidP="00B530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Семья в профессиональном самоопределении ребенка в подростковом возрасте</w:t>
      </w:r>
    </w:p>
    <w:p w:rsidR="00B5300D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Для России характерна очень высокая социальная мобильность.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 всем том социальное положение родителей сказывается, разумеется, на социальном и профессиональном положении детей. В какой мере?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 кругах интеллигенции образованность весьма ценится. Дети из семей интеллигенции также ориентированы на образование. Между тем некоторая часть молодежи не стремится получить общее среднее и вообще среднее образование, учится лишь по обязанности, что, как хорошо известно, создает в средней школе определенные проблемы. По-видимому, отрицательная установка по отношению к образованию формируется у некоторой части подростков и под влиянием семьи.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Заметим, что выделить "чистое" влияние семьи на жизненные установки и систему ценностей детей едва ли возможно, ибо нынешний подросток находится в поле многообразных влияний: школы, сверстников, средств массовой информации. Тем не менее, семья остается в подавляющем большинстве случаев главным "агентом" первичной социализации человека, т.е. процесса усвоения им основных норм и правил человеческого общежития, передачи обычаев, навыков, традиций.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Профессиональное самоопределение происходит на основе социальных позиций личности, профессиональная ориентированность молодого человека основывается на его социальной ориентированности. В основе отношения к тем или иным профессиям лежит отношение к наиболее общим социальным ценностям, в частности к труду вообще, труду физическому и умственному, жизни в городе и деревне, знаниям, социальному статусу и т.д.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И если, скажем, деревенская девочка к 15 годам твердо решила, что жить она будет только в городе, а работа у нее должна быть обязательно легкая и чистая, то все усилия школы и общественности ориентировать ее на профессию, скажем, доярки в 16-17 лет, перед окончанием школы, будут тщетными. А основные жизненные установки молодых людей, как мы уже сказали, выра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батывает, прежде всего, семья</w:t>
      </w: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Современное общество идет, как известно, к социальной однородности, к изживанию социально-классовых различий. Социальных "верхов" и "низов" в нашем обществе нет. Однако субъективно каждый человек одно социальное положение предпочитает другому. Существуют и определенные массовые предпочтения, в частности, того положения в обществе, для занятия которого обязательно или желательно высшее образование. Это хорошо видно и из приведенных выше таблиц оценки профессий выпускниками средних школ. Однако возможности достижения определенного положения у выходцев из разных семей пока различны, даже при единых установках, при желании достичь одного и того же. Так, в Российских вузах широко представлены все слои современного общества, однако относительная частота поступления в вуз у детей, скажем, интеллигенции и детей из сельской местности </w:t>
      </w:r>
      <w:proofErr w:type="gramStart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существенно различна</w:t>
      </w:r>
      <w:proofErr w:type="gramEnd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 Кроме того, дети интеллигенции и колхозников по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разному</w:t>
      </w:r>
      <w:proofErr w:type="gramEnd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распределяются между вузами, факультетами, специальностями.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Среди последних больше доля поступающих в сельскохозяйственные, инженерные, педагогические вузы; среди первых - на гуманитарные факультеты и на те, после окончания, которых больше вероятность работы в науке.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По-видимому, возможности семьи в ориентировании детей на определенные профессии неуклонно снижаются. Постоянно и быстро усложняется профессиональное разделение труда. Современный труд организован таким образом, что в подавляющем большинстве случаев прямая передача родителями своим детям профессиональных знаний и умений невозможна. А ведь традиционно именно такая непосредственная передача была основой трудового воспитания, подготовки новых поколений к трудовой жизни. В семьях трудящихся ребенок воспитывался в атмосфере трудовых забот и интересов взрослых и постепенно втягивался в трудовую жизнь, сначала посильно помогая отцу и матери, </w:t>
      </w: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старшим братьям и сестрам, затем по мере сил исполняя все более трудные физически и более сложные работы.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Это было возможно до тех пор, пока семья оставалась производственной ячейкой. Нынешняя семья перестала быть таковой. Городские мальчики и девочки нередко совершенно незнакомы с делом, которым занимаются их родители, многие дети никогда не видели своих родителей на рабочих местах.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 этом отношении существенные преимущества имеет деревня. Сын сельского механизатора обычно хорошо знаком с работой отца, нередко знает сельскохозяйственные машины и умеет ими пользоваться. Ко времени окончания школы и даже восьмого класса сыновья сельских механизаторов умеют, как правило, и трактор водить, и на комбайне работать, и исправлять несложные поломки сельскохозяйственных машин.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Знают, какие требования предъявляют те или иные сельские профессии к человеку, что они дают человеку в </w:t>
      </w:r>
      <w:proofErr w:type="gramStart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материальном</w:t>
      </w:r>
      <w:proofErr w:type="gramEnd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и иных отношениях.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Сельские подростки имеют более реальные представления о том, насколько они сами соответствуют требованиям, которые тот или иной вид занятий предъявляет к человеку.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Городские дети всего этого лишены. </w:t>
      </w:r>
      <w:proofErr w:type="gramStart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 рядом профессий они, конечно, знакомы, однако не с полиций работника, а с позиций того, на кого этот работник воздействует, с кем он, так или иначе, воздействует (профессии учителя,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врача, продавца</w:t>
      </w: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и т.д.).</w:t>
      </w:r>
      <w:proofErr w:type="gramEnd"/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Разумеется, городской школьник понаслышке или вприглядку имеет некоторые представления о широком круге профессий, однако это совсем не те знания, которые помогают обоснованно, с пользой для себя и общества выбрать занятие. Семья здесь тоже мало чем может помочь, поскольку знания о профессиях у подавляющего большинства людей ограничены обычно лишь теми занятиями, к которым они сами имеют отношение. Несравненно больше роль семьи в социальной ориентации, в нацеливании детей </w:t>
      </w:r>
      <w:proofErr w:type="gramStart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на те</w:t>
      </w:r>
      <w:proofErr w:type="gramEnd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или иные социальные позиции.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Не надо думать, что предпочтения молодежи обязательно рационально обоснованы и хорошо осознаны. Эффективное воздействие на профессиональное распределение молодежи предполагает активное воздействие на условия труда, быта и отдыха, поскольку именно отражение этих условий в сознании молодых людей и их родителей создает почву, на которой только и возможна работа по собственно профессиональной ориентации.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proofErr w:type="gramStart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На профессиональной ориентации молодежи, последующем выборе и при выборе профессии сильно сказываются представления о будущей семейной жизни молодых людей - их собственные, а также родителей, родственников, представления, сложившиеся в данном социальном кругу и обществе вообще.</w:t>
      </w:r>
      <w:proofErr w:type="gramEnd"/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Особенно сильно это отражается на профессиональной ориентации и профессиональном самоопределении девушек. Они при выборе профессии в значительно большей степени, чем юноши, учитывают требования будущих социальных ролей жены, матери, хозяйки дома.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Как правило, у мужчин семейная жизнь подчиняется требованиям профессиональной жизни, у женщин, наоборот, профессиональная жизнь в значительной мере подчинена семейной. И хотя в этой области произошли и происходят существенные изменения, требования будущей семьи весьма настоятельны, и пренебрегать ими невозможно. Нередко у женщин можно наблюдать конфликты профессиональных и семейных ролей. Так, скажем, женщине - геологу-поисковику, проводящей ежегодно по нескольку месяцев и "поле", в семейной жизни приходится несладко.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Общество изживает плоское и примитивное понимание равноправия мужчин и женщин в труде как абсолютного равенства, тождества.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E04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 большинстве случаев родительская семья старается ориентировать дочь на "женскую" или нейтральную в половом отношении профессию. А сами моряк, в абстракции чрезвычайно высоко оценивая такие романтичные профессии, как летчик или моряк, обычно для себя их не выбирают.</w:t>
      </w:r>
    </w:p>
    <w:p w:rsidR="00B5300D" w:rsidRPr="00C31FB0" w:rsidRDefault="00B5300D" w:rsidP="00B5300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E0407">
        <w:rPr>
          <w:b w:val="0"/>
          <w:color w:val="000000"/>
          <w:sz w:val="24"/>
          <w:szCs w:val="24"/>
        </w:rPr>
        <w:lastRenderedPageBreak/>
        <w:t>В целом семья оказывает огромное, часто решающее влияние на профессиональное самоопределение детей, поскольку именно в ней </w:t>
      </w:r>
      <w:r w:rsidRPr="00C31FB0">
        <w:rPr>
          <w:b w:val="0"/>
          <w:color w:val="000000"/>
          <w:sz w:val="24"/>
          <w:szCs w:val="24"/>
        </w:rPr>
        <w:t>вырабатываются их основные социальные установки.</w:t>
      </w:r>
    </w:p>
    <w:p w:rsidR="00B5300D" w:rsidRPr="00C31FB0" w:rsidRDefault="00B5300D" w:rsidP="00B5300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31FB0">
        <w:rPr>
          <w:b w:val="0"/>
          <w:color w:val="000000"/>
          <w:sz w:val="24"/>
          <w:szCs w:val="24"/>
        </w:rPr>
        <w:t>Поэтому в последнее время нередко говорят, что начинать профессиональную ориентацию школьником надо с ориентации родителей.</w:t>
      </w:r>
    </w:p>
    <w:p w:rsidR="00B5300D" w:rsidRPr="005E0407" w:rsidRDefault="00B5300D" w:rsidP="00B530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5300D" w:rsidRPr="005E0407" w:rsidRDefault="00B5300D" w:rsidP="00B53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DF6" w:rsidRPr="00434AE7" w:rsidRDefault="00C44DF6" w:rsidP="0043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4DF6" w:rsidRPr="00434AE7" w:rsidSect="0022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8E5"/>
    <w:multiLevelType w:val="hybridMultilevel"/>
    <w:tmpl w:val="1DD6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08AF"/>
    <w:multiLevelType w:val="hybridMultilevel"/>
    <w:tmpl w:val="01381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84364"/>
    <w:multiLevelType w:val="multilevel"/>
    <w:tmpl w:val="469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AE7"/>
    <w:rsid w:val="001F7DAF"/>
    <w:rsid w:val="00220B9B"/>
    <w:rsid w:val="00434AE7"/>
    <w:rsid w:val="006534FC"/>
    <w:rsid w:val="00B5300D"/>
    <w:rsid w:val="00C44DF6"/>
    <w:rsid w:val="00CE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9B"/>
  </w:style>
  <w:style w:type="paragraph" w:styleId="1">
    <w:name w:val="heading 1"/>
    <w:basedOn w:val="a"/>
    <w:link w:val="10"/>
    <w:uiPriority w:val="9"/>
    <w:qFormat/>
    <w:rsid w:val="00B53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3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300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Пользователь</cp:lastModifiedBy>
  <cp:revision>5</cp:revision>
  <dcterms:created xsi:type="dcterms:W3CDTF">2014-10-28T01:12:00Z</dcterms:created>
  <dcterms:modified xsi:type="dcterms:W3CDTF">2014-10-28T03:50:00Z</dcterms:modified>
</cp:coreProperties>
</file>