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E78" w:rsidRDefault="000C4443" w:rsidP="00FD000B">
      <w:pPr>
        <w:jc w:val="center"/>
        <w:rPr>
          <w:rFonts w:ascii="Times New Roman" w:hAnsi="Times New Roman"/>
          <w:b/>
          <w:sz w:val="24"/>
          <w:szCs w:val="24"/>
        </w:rPr>
      </w:pPr>
      <w:r w:rsidRPr="00DE5E78">
        <w:rPr>
          <w:rFonts w:ascii="Times New Roman" w:hAnsi="Times New Roman"/>
          <w:b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pt;height:727.5pt" o:ole="">
            <v:imagedata r:id="rId7" o:title="" croptop="2342f" cropbottom="3742f" cropleft="4758f" cropright="3146f"/>
          </v:shape>
          <o:OLEObject Type="Embed" ProgID="AcroExch.Document.11" ShapeID="_x0000_i1025" DrawAspect="Content" ObjectID="_1648292397" r:id="rId8"/>
        </w:object>
      </w:r>
    </w:p>
    <w:p w:rsidR="00DE5E78" w:rsidRDefault="00DE5E78" w:rsidP="00FD000B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3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35"/>
      </w:tblGrid>
      <w:tr w:rsidR="00B85531" w:rsidRPr="0028104E" w:rsidTr="00FD000B">
        <w:tc>
          <w:tcPr>
            <w:tcW w:w="1033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лабораторных и практических занятий с использованием ЭО и ДОТ или путем непосредственного взаимодействия педагогического работника с обучающимся определяется Школой в соответствии с образовательными программами с учетом потребностей обучающегося и условий осуществления образовательной деятельности.</w:t>
            </w:r>
          </w:p>
          <w:p w:rsidR="00B85531" w:rsidRPr="000D2212" w:rsidRDefault="0028104E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</w:t>
            </w:r>
            <w:r w:rsidR="00B85531"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ЭО и ДОТ могут использоваться при непосредственном взаимодействии педагогического работника с обучающимися для решения задач персонализации образовательного процесса.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1.5. Школа доводит до участников образовательных отношений информацию о реализации образовательных программ или их частей с применением ЭО и ДОТ, обеспечивающую возможность их правильного выбора. Регламент организации дистанционного обучения в приложении 1. 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1.6. ЭО и ДОТ обеспечиваются применением совокупности образовательных технологий, при которых частично опосредованное или полностью опосредованное взаимодействие обучающегося и преподавателя осуществляется, независимо от их местонахождения и распределения во времени, на основе педагогически организованных технологий обучения.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1.7. Основными элементами системы ЭО и ДОТ являются: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образовательные онлайн-платформы;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цифровые образовательные ресурсы, размещенные на образовательных сайтах;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видеоконференции, вебинары;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skype – общение, e-mail;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облачные сервисы;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электронные носители мультимедийных приложений к учебникам, электронные пособия, разработанные с учетом требований законодательства РФ об образовательной деятельности.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1.8. Формы ЭО и ДОТ, используемые в образовательном процессе, находят отражение в рабочих программах по соответствующим учебным дисциплинам. В обучении с применением ЭО и ДОТ используются следующие организационные формы учебной деятельности: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лекция;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консультация;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семинар;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практическое занятие;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лабораторная работа;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контрольная работа;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внеаудиторная работа;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научно-исследовательская работа.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1.9. Сопровождение предметных дистанционных курсов может осуществляться в следующих режимах: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тестирование онлайн;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консультации онлайн;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предоставление методических материалов;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сопровождение офлайн (проверка тестов, контрольных работ, различные виды текущего контроля и промежуточной аттестации).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Цели и задачи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2.1. Основной целью использования электронного обучения и дистанционных образовательных технологий является предоставление обучающимся возможности освоения программ общего образования непосредственно по местожительству или месту их временного пребывания (нахождения), а также предоставление условий для обучения с учетом особенностей психофизического развития, индивидуальных возможностей и состояния здоровья обучающихся, обучение по индивидуальному учебному плану при закреплении материала, освоении новых тем по предметам и выполнении внеаудиторной самостоятельной работы.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2.2. Использование дистанционных образовательных технологий и электронного обучения способствует решению следующих задач: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условий для реализации индивидуальной образовательной траектории и персонализации обучения;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повышение качества обучения за счет применения средств современных информационных и коммуникационных технологий;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открытый доступ к различным информационным ресурсам для образовательного процесса в любое удобное для обучающегося время;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единой образовательной среды Школы;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повышение эффективности учебной деятельности, интенсификация самостоятельной работы обучающихся;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повышение эффективности организации учебного процесса.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2.3. Основными принципами применения ЭО и ДОТ являются: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принцип доступности, выражающийся в предоставлении всем обучающимся возможности освоения программ общего образования непосредственно по местожительству или месту временного пребывания;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принцип персонализации, выражающийся в создании условий (педагогических, организационных и технических) для реализации индивидуальной образовательной траектории обучающегося;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принцип интерактивности, выражающийся в возможности постоянных контактов всех участников образовательного процесса с помощью информационно-образовательной среды;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принцип адаптивности, позволяющий легко использовать учебные материалы нового поколения, содержащие цифровые образовательные ресурсы, в конкретных условиях учебного процесса, что способствует сочетанию разных дидактических моделей проведения учебных занятий с применением дистанционных образовательных технологий и сетевых средств обучения;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принцип гибкости, дающий возможность участникам учебного процесса работать в необходимом для них темпе и в удобное для себя время;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принцип модульности, позволяющий обучающимся и педагогическим работникам использовать необходимые им сетевые учебные курсы (или отдельные составляющие учебного курса) для реализации индивидуальной образовательной траектории обучающегося;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принцип оперативности и объективности оценивания учебных достижений обучающихся.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2.4. Основными направлениями деятельности являются: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обеспечение возможности применения в учебной деятельности ЭО и ДОТ;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обеспечение возможности эффективной подготовки к текущему контролю и </w:t>
            </w: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промежуточной аттестации по ряду учебных дисциплин;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обеспечение исследовательской и проектной деятельности обучающихся;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обеспечение подготовки и участия в дистанционных конференциях, олимпиадах, конкурсах.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 Участники образовательного процесса с использованием ЭО и ДОТ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3.1. Участниками образовательного процесса с использованием ЭО и ДОТ являются: обучающиеся, педагогические, административные и учебно-вспомогательные работники Школы, родители (законные представители) обучающихся.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3.2. Организация дистанционного обучения согласуется с родителями (законными представителями) обучающихся и подтверждается в форме письменного заявления</w:t>
            </w:r>
            <w:r w:rsidR="00FD000B"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Приложение 2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3.3. Права и обязанности обучающихся, осваивающих общеобразовательные программы с использованием ЭО и ДОТ, определяются законодательством Российской Федерации.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3.4. Образовательный процесс с использованием ЭО и ДОТ организуется для обучающихся по основным направлениям учебной деятельности.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3.5. Образовательный процесс с использованием ЭО и ДОТ осуществляют педагогические работники, прошедшие соответствующую подготовку.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3.6. Педагогическим работникам, обучающимся, осуществляющим обучение с использованием ЭО и ДОТ, предоставляется авторизованный доступ к специализированным образовательным ресурсам.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3.7. Педагогические работники, осуществляющие обучение с использованием ЭО и ДОТ, вправе применять имеющиеся электронные средства обучения или создавать собственные. Разработанные курсы должны соответствовать содержанию ФГОС НОО и ООО, ФКГОС.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3.8. Обучающийся должен владеть базовыми навыками работы с компьютерной техникой и программным обеспечением, базовыми навыками работы со средствами телекоммуникаций (системами навигации в сети Интернет, навыками поиска информации в сети Интернет, электронной почтой и т. п.).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3.9. Обучающийся должен иметь навыки и опыт обучения и самообучения с использованием цифровых образовательных ресурсов.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 Организация дистанционного и электронного обучения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4.1. Школа обеспечивает каждому обучающемуся возможность доступа к средствам ЭО и ДОТ, в том числе к образовательной онлайн-платформе, используемой Школой в качестве основного информационного ресурса, в объеме часов учебного плана, необходимом для освоения соответствующей программы, а также осуществляет учебно-методическую помощь обучающимся через консультации преподавателей как при непосредственном взаимодействии педагога с обучающимися, так и опосредованно.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4.2. Для организации обучения с использованием ЭО и ДОТ и осуществления контроля результатов обучения Школа обеспечивает идентификацию личности обучающегося на образовательной онлайн-платформе путем регистрации и выдачи персонального пароля.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4.3. При оценке результатов обучения Школа обеспечивает контроль соблюдения условий проведения оценочных мероприятий.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4.4. При использовании ЭО и ДОТ осуществляются следующие виды учебной деятельности: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самостоятельное изучение учебного материала;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учебные занятия (лекционные и практические);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консультации;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текущий контроль;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промежуточная аттестация.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4.5. Организация обучения с использованием ЭО и ДОТ в Школе осуществляется по двум моделям: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модель непосредственного осуществления взаимодействия педагога с обучающимися;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модель опосредованного осуществления взаимодействия педагога с обучающимися.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4.6. Модель непосредственного осуществления взаимодействия педагога с обучающимися реализуется с использованием технологии смешанного обучения.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Смешанное обучение – современная образовательная технология, в основе которой лежит концепция объединения технологий «классно-урочной системы» и технологий электронного обучения, базирующегося на новых дидактических возможностях, предоставляемых ИКТ и современными учебными средствами.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4.7. Модель опосредованного осуществления взаимодействия педагога с обучающимися может быть организована с разными категориями обучающихся: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обучающиеся, проходящие подготовку к участию в олимпиадах, конкурсах на заключительных этапах;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обучающиеся с высокой степенью успешности в освоении программ;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обучающиеся, пропускающие учебные занятия по уважительной причине (болезнь, участие в соревнованиях, конкурсах);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обучающиеся по очно-заочной форме обучения.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4.8. Опосредованное взаимодействие педагога с обучающимися регламентируется Рабочим листом либо индивидуальным учебным планом обучающегося.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4.9. В Рабочем листе определяется объем задания для самостоятельного изучения, сроки консультаций, объем учебного материала, выносимого на текущий контроль (в том числе автоматизированный) и промежуточную аттестацию, сроки и формы текущего контроля, промежуточной аттестации.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4.10. Организация обучения по индивидуальному учебному плану определяется соответствующим положением.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4.11. Школа ведет учет и осуществляет хранение результатов образовательного процесса и внутренний документооборот на бумажном носителе и/или в электронно-цифровой форме в соответствии с требованиями законодательства РФ.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Заключительное положение</w:t>
            </w:r>
          </w:p>
          <w:p w:rsidR="00B85531" w:rsidRPr="000D2212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5.1. Данное положение вступает в силу с момента его утверждения и действует до принятия нового в рамках действующего нормативного законодательного регулирования в области общего образования.</w:t>
            </w:r>
          </w:p>
          <w:p w:rsidR="00FD000B" w:rsidRPr="000D2212" w:rsidRDefault="00FD000B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D000B" w:rsidRPr="0028104E" w:rsidRDefault="00FD000B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FD000B" w:rsidRPr="0028104E" w:rsidRDefault="00FD000B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FD000B" w:rsidRPr="0028104E" w:rsidRDefault="00FD000B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FD000B" w:rsidRPr="0028104E" w:rsidRDefault="00FD000B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85531" w:rsidRPr="0028104E" w:rsidRDefault="00B85531" w:rsidP="002810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8104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Приложение № 1</w:t>
            </w:r>
          </w:p>
          <w:p w:rsidR="00B85531" w:rsidRPr="0028104E" w:rsidRDefault="0028104E" w:rsidP="002810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8104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 П</w:t>
            </w:r>
            <w:r w:rsidR="00B85531" w:rsidRPr="0028104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оложению, утвержденному приказом от </w:t>
            </w:r>
            <w:r w:rsidRPr="0028104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27</w:t>
            </w:r>
            <w:r w:rsidR="00B85531" w:rsidRPr="0028104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.03.2020 № </w:t>
            </w:r>
            <w:r w:rsidRPr="0028104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43д</w:t>
            </w:r>
          </w:p>
          <w:p w:rsidR="00B85531" w:rsidRPr="0028104E" w:rsidRDefault="00B85531" w:rsidP="0028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8104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Регламент организации дистанционного обучения</w:t>
            </w:r>
          </w:p>
          <w:p w:rsidR="0028104E" w:rsidRPr="0028104E" w:rsidRDefault="0028104E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85531" w:rsidRPr="0028104E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8104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</w:t>
            </w:r>
            <w:r w:rsidRPr="0028104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. Действия обучающегося при дистанционном обучении</w:t>
            </w:r>
          </w:p>
          <w:p w:rsidR="00B85531" w:rsidRPr="0028104E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8104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1.1. Зарегистрироваться на ПДО.</w:t>
            </w:r>
          </w:p>
          <w:p w:rsidR="00B85531" w:rsidRPr="0028104E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8104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1.2. Заходить каждый день на ПДО в соответствии с расписанием, которое отображается в электронном дневнике и дублируется учителем на электронную почту родителя (законного представителя) и ребенка (при наличии).</w:t>
            </w:r>
          </w:p>
          <w:p w:rsidR="00B85531" w:rsidRPr="0028104E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8104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1.3. В ПДО выкладываются обучающие материалы и задания для самостоятельной работы. Обучающие материалы включают видеоматериалы и сценарии уроков библиотеки РЭШ, тесты, собственные материалы учителя и материалы </w:t>
            </w:r>
            <w:r w:rsidR="0028104E" w:rsidRPr="0028104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сторонних ресурсов («РЭШ</w:t>
            </w:r>
            <w:r w:rsidRPr="0028104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»,</w:t>
            </w:r>
            <w:r w:rsidR="0028104E" w:rsidRPr="0028104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«ЯКласс»,</w:t>
            </w:r>
            <w:r w:rsidRPr="0028104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«Яндекс.Учебник», «Учи.ру» и др.), с которыми обучающийся работает самостоятельно.</w:t>
            </w:r>
          </w:p>
          <w:p w:rsidR="00B85531" w:rsidRPr="0028104E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8104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1.4. Проверять ежедневно электронную почту (свою или родителя (законного представителя)), на которую учитель ежедневно высылает расписание занятий и консультаций, примечания и разъяснения по организации дистанционного образовательного процесса.</w:t>
            </w:r>
          </w:p>
          <w:p w:rsidR="00B85531" w:rsidRPr="0028104E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8104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1.5. Выполнять задания по указаниям учителя и в срок, который учитель установил.</w:t>
            </w:r>
          </w:p>
          <w:p w:rsidR="00B85531" w:rsidRPr="0028104E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8104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1.6. Выполненные задания и другие работы направлять учителю на проверку посредством ПДО, электронной почты или через другие средства сообщения, которые определил учитель.</w:t>
            </w:r>
          </w:p>
          <w:p w:rsidR="00B85531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8104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1.7. Проверять комментарии и замечания учителя в отношении выполненных работ на следующий рабочий день после того, как отправил работу на проверку.</w:t>
            </w:r>
          </w:p>
          <w:p w:rsidR="0028104E" w:rsidRPr="0028104E" w:rsidRDefault="0028104E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85531" w:rsidRPr="0028104E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8104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2. </w:t>
            </w:r>
            <w:r w:rsidRPr="0028104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Действия учителя при дистанционном обучении</w:t>
            </w:r>
          </w:p>
          <w:p w:rsidR="00B85531" w:rsidRPr="0028104E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8104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2.1. Зарегистрироваться на ПДО.</w:t>
            </w:r>
          </w:p>
          <w:p w:rsidR="00B85531" w:rsidRPr="0028104E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8104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2.2. В соответствии с расписанием выкладывать обучающие материалы и домашние задания с использованием дистанционных образовательных ресурсов, дублировать их на электронную почту родителей или ребенка (при наличии).</w:t>
            </w:r>
          </w:p>
          <w:p w:rsidR="00B85531" w:rsidRPr="0028104E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8104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2.3. Проверять выполненные работы в день их получения, своевременно выставлять отметки в журнал.</w:t>
            </w:r>
          </w:p>
          <w:p w:rsidR="00B85531" w:rsidRPr="0028104E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8104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2.4. Осуществлять обратную связь с обучающимися, давать текстовые или аудиорецензии, проводить онлайн-консультации.</w:t>
            </w:r>
          </w:p>
          <w:p w:rsidR="00B85531" w:rsidRPr="0028104E" w:rsidRDefault="00B85531" w:rsidP="00281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8104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2.5. Планировать занятия с учетом системы дистанционного обучения и в соответствии с нормами СанПиН. </w:t>
            </w:r>
          </w:p>
        </w:tc>
      </w:tr>
    </w:tbl>
    <w:p w:rsidR="00FD000B" w:rsidRPr="0028104E" w:rsidRDefault="00FD000B" w:rsidP="0028104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D000B" w:rsidRPr="0028104E" w:rsidRDefault="00FD000B" w:rsidP="002810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000B" w:rsidRPr="0028104E" w:rsidRDefault="00FD000B" w:rsidP="002810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000B" w:rsidRPr="0028104E" w:rsidRDefault="00FD000B" w:rsidP="002810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000B" w:rsidRPr="0028104E" w:rsidRDefault="00FD000B" w:rsidP="002810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000B" w:rsidRPr="0028104E" w:rsidRDefault="00FD000B" w:rsidP="002810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000B" w:rsidRPr="0028104E" w:rsidRDefault="00FD000B" w:rsidP="002810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000B" w:rsidRPr="0028104E" w:rsidRDefault="00FD000B" w:rsidP="002810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000B" w:rsidRPr="0028104E" w:rsidRDefault="00FD000B" w:rsidP="002810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000B" w:rsidRPr="0028104E" w:rsidRDefault="00FD000B" w:rsidP="0028104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8104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Приложение № 2</w:t>
      </w:r>
    </w:p>
    <w:p w:rsidR="00FD000B" w:rsidRPr="0028104E" w:rsidRDefault="0028104E" w:rsidP="0028104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 П</w:t>
      </w:r>
      <w:r w:rsidR="00FD000B" w:rsidRPr="0028104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оложен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ию, утвержденному приказом от 27</w:t>
      </w:r>
      <w:r w:rsidR="00FD000B" w:rsidRPr="0028104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.03.2020 №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43д</w:t>
      </w:r>
    </w:p>
    <w:p w:rsidR="00FD000B" w:rsidRPr="0028104E" w:rsidRDefault="00FD000B" w:rsidP="002810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00"/>
      </w:tblGrid>
      <w:tr w:rsidR="00FD000B" w:rsidRPr="00226E0D" w:rsidTr="00274A7C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tbl>
            <w:tblPr>
              <w:tblW w:w="4952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311"/>
              <w:gridCol w:w="2008"/>
              <w:gridCol w:w="5040"/>
            </w:tblGrid>
            <w:tr w:rsidR="00FD000B" w:rsidRPr="00226E0D" w:rsidTr="00274A7C">
              <w:tc>
                <w:tcPr>
                  <w:tcW w:w="2312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D000B" w:rsidRPr="00226E0D" w:rsidRDefault="00FD000B" w:rsidP="00274A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26E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2008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D000B" w:rsidRPr="00226E0D" w:rsidRDefault="00FD000B" w:rsidP="00274A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26E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40" w:type="dxa"/>
                  <w:tcBorders>
                    <w:bottom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D000B" w:rsidRPr="00226E0D" w:rsidRDefault="00FD000B" w:rsidP="00274A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26E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Директору МБОУ СОШ № 2 г.Канска</w:t>
                  </w:r>
                </w:p>
              </w:tc>
            </w:tr>
            <w:tr w:rsidR="00FD000B" w:rsidRPr="00226E0D" w:rsidTr="00274A7C">
              <w:tc>
                <w:tcPr>
                  <w:tcW w:w="2312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D000B" w:rsidRPr="00226E0D" w:rsidRDefault="00FD000B" w:rsidP="00274A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26E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2008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D000B" w:rsidRPr="00226E0D" w:rsidRDefault="00FD000B" w:rsidP="00274A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26E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40" w:type="dxa"/>
                  <w:tcBorders>
                    <w:top w:val="single" w:sz="6" w:space="0" w:color="222222"/>
                    <w:bottom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D000B" w:rsidRPr="00226E0D" w:rsidRDefault="00FD000B" w:rsidP="00274A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26E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И.Е. Злобиной</w:t>
                  </w:r>
                </w:p>
              </w:tc>
            </w:tr>
            <w:tr w:rsidR="00FD000B" w:rsidRPr="00226E0D" w:rsidTr="00274A7C">
              <w:tc>
                <w:tcPr>
                  <w:tcW w:w="2312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D000B" w:rsidRPr="00226E0D" w:rsidRDefault="00FD000B" w:rsidP="00274A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26E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2008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D000B" w:rsidRPr="00226E0D" w:rsidRDefault="00FD000B" w:rsidP="00274A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26E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40" w:type="dxa"/>
                  <w:tcBorders>
                    <w:top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D000B" w:rsidRPr="00226E0D" w:rsidRDefault="00FD000B" w:rsidP="00274A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26E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родителя (законного представителя)</w:t>
                  </w:r>
                </w:p>
              </w:tc>
            </w:tr>
            <w:tr w:rsidR="00FD000B" w:rsidRPr="00226E0D" w:rsidTr="00274A7C">
              <w:tc>
                <w:tcPr>
                  <w:tcW w:w="2312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D000B" w:rsidRPr="00226E0D" w:rsidRDefault="00FD000B" w:rsidP="00274A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26E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2008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D000B" w:rsidRPr="00226E0D" w:rsidRDefault="00FD000B" w:rsidP="00274A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26E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40" w:type="dxa"/>
                  <w:tcBorders>
                    <w:bottom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D000B" w:rsidRPr="00226E0D" w:rsidRDefault="00FD000B" w:rsidP="00274A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26E0D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highlight w:val="yellow"/>
                      <w:shd w:val="clear" w:color="auto" w:fill="FFFFCC"/>
                      <w:lang w:eastAsia="ru-RU"/>
                    </w:rPr>
                    <w:t>Синковой Ирины Сергеевны</w:t>
                  </w:r>
                </w:p>
              </w:tc>
            </w:tr>
            <w:tr w:rsidR="00FD000B" w:rsidRPr="00226E0D" w:rsidTr="00274A7C">
              <w:tc>
                <w:tcPr>
                  <w:tcW w:w="2312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D000B" w:rsidRPr="00226E0D" w:rsidRDefault="00FD000B" w:rsidP="00274A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26E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2008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D000B" w:rsidRPr="00226E0D" w:rsidRDefault="00FD000B" w:rsidP="00274A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26E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40" w:type="dxa"/>
                  <w:tcBorders>
                    <w:top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D000B" w:rsidRPr="00226E0D" w:rsidRDefault="00FD000B" w:rsidP="00274A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26E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ребенка</w:t>
                  </w:r>
                </w:p>
              </w:tc>
            </w:tr>
            <w:tr w:rsidR="00FD000B" w:rsidRPr="00226E0D" w:rsidTr="00274A7C">
              <w:tc>
                <w:tcPr>
                  <w:tcW w:w="2312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D000B" w:rsidRPr="00226E0D" w:rsidRDefault="00FD000B" w:rsidP="00274A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26E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2008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D000B" w:rsidRPr="00226E0D" w:rsidRDefault="00FD000B" w:rsidP="00274A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26E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40" w:type="dxa"/>
                  <w:tcBorders>
                    <w:bottom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D000B" w:rsidRPr="00226E0D" w:rsidRDefault="00FD000B" w:rsidP="00274A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26E0D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highlight w:val="yellow"/>
                      <w:shd w:val="clear" w:color="auto" w:fill="FFFFCC"/>
                      <w:lang w:eastAsia="ru-RU"/>
                    </w:rPr>
                    <w:t>Синкова Данилы Петровича</w:t>
                  </w:r>
                  <w:r w:rsidRPr="00226E0D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shd w:val="clear" w:color="auto" w:fill="FFFFCC"/>
                      <w:lang w:eastAsia="ru-RU"/>
                    </w:rPr>
                    <w:t>,</w:t>
                  </w:r>
                </w:p>
              </w:tc>
            </w:tr>
            <w:tr w:rsidR="00FD000B" w:rsidRPr="00226E0D" w:rsidTr="00274A7C">
              <w:tc>
                <w:tcPr>
                  <w:tcW w:w="2312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D000B" w:rsidRPr="00226E0D" w:rsidRDefault="00FD000B" w:rsidP="00274A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26E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2008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D000B" w:rsidRPr="00226E0D" w:rsidRDefault="00FD000B" w:rsidP="00274A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26E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40" w:type="dxa"/>
                  <w:tcBorders>
                    <w:top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D000B" w:rsidRPr="00226E0D" w:rsidRDefault="00FD000B" w:rsidP="00274A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26E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зарегистрированного по адресу:</w:t>
                  </w:r>
                </w:p>
              </w:tc>
            </w:tr>
            <w:tr w:rsidR="00FD000B" w:rsidRPr="00226E0D" w:rsidTr="00274A7C">
              <w:tc>
                <w:tcPr>
                  <w:tcW w:w="2312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D000B" w:rsidRPr="00226E0D" w:rsidRDefault="00FD000B" w:rsidP="00274A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26E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2008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D000B" w:rsidRPr="00226E0D" w:rsidRDefault="00FD000B" w:rsidP="00274A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26E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40" w:type="dxa"/>
                  <w:tcBorders>
                    <w:bottom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D000B" w:rsidRPr="00226E0D" w:rsidRDefault="00FD000B" w:rsidP="00274A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highlight w:val="yellow"/>
                      <w:lang w:eastAsia="ru-RU"/>
                    </w:rPr>
                  </w:pPr>
                  <w:r w:rsidRPr="00226E0D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highlight w:val="yellow"/>
                      <w:shd w:val="clear" w:color="auto" w:fill="FFFFCC"/>
                      <w:lang w:eastAsia="ru-RU"/>
                    </w:rPr>
                    <w:t>г. Канск , ул. Ласковая, д. 3, кв. 37</w:t>
                  </w:r>
                </w:p>
              </w:tc>
            </w:tr>
            <w:tr w:rsidR="00FD000B" w:rsidRPr="00226E0D" w:rsidTr="00274A7C">
              <w:tc>
                <w:tcPr>
                  <w:tcW w:w="2312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D000B" w:rsidRPr="00226E0D" w:rsidRDefault="00FD000B" w:rsidP="00274A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26E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2008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D000B" w:rsidRPr="00226E0D" w:rsidRDefault="00FD000B" w:rsidP="00274A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26E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40" w:type="dxa"/>
                  <w:tcBorders>
                    <w:top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D000B" w:rsidRPr="00226E0D" w:rsidRDefault="00FD000B" w:rsidP="00274A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26E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Номер телефона: </w:t>
                  </w:r>
                  <w:r w:rsidRPr="00226E0D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highlight w:val="yellow"/>
                      <w:shd w:val="clear" w:color="auto" w:fill="FFFFCC"/>
                      <w:lang w:eastAsia="ru-RU"/>
                    </w:rPr>
                    <w:t>8 (925) 125-45-55</w:t>
                  </w:r>
                </w:p>
              </w:tc>
            </w:tr>
          </w:tbl>
          <w:p w:rsidR="00FD000B" w:rsidRDefault="00FD000B" w:rsidP="0027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D000B" w:rsidRDefault="00FD000B" w:rsidP="0027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D000B" w:rsidRPr="00226E0D" w:rsidRDefault="00FD000B" w:rsidP="00274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6E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ЗАЯВЛЕНИЕ</w:t>
            </w:r>
            <w:r w:rsidRPr="00226E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26E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 обучении ребенка с использованием дистанционных образовательных технологий</w:t>
            </w:r>
          </w:p>
          <w:p w:rsidR="00FD000B" w:rsidRDefault="00FD000B" w:rsidP="00274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r w:rsidRPr="00226E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Прошу организовать обучение </w:t>
            </w:r>
            <w:r w:rsidRPr="00226E0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highlight w:val="yellow"/>
                <w:shd w:val="clear" w:color="auto" w:fill="FFFFCC"/>
                <w:lang w:eastAsia="ru-RU"/>
              </w:rPr>
              <w:t>Синкова Данилы Петровича, 18.01.2008 года рождения, обучающегося 5 Н класса</w:t>
            </w:r>
            <w:r w:rsidRPr="00226E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с использованием дистанционных образовательных технологий с </w:t>
            </w:r>
            <w:r w:rsidRPr="00226E0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highlight w:val="yellow"/>
                <w:shd w:val="clear" w:color="auto" w:fill="FFFFCC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highlight w:val="yellow"/>
                <w:shd w:val="clear" w:color="auto" w:fill="FFFFCC"/>
                <w:lang w:eastAsia="ru-RU"/>
              </w:rPr>
              <w:t>6 апреля</w:t>
            </w:r>
            <w:r w:rsidRPr="00226E0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highlight w:val="yellow"/>
                <w:shd w:val="clear" w:color="auto" w:fill="FFFFCC"/>
                <w:lang w:eastAsia="ru-RU"/>
              </w:rPr>
              <w:t xml:space="preserve"> 2020 года</w:t>
            </w:r>
            <w:r w:rsidRPr="00226E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в связи с ограничительными мерами из-за пандемии коронавируса. </w:t>
            </w:r>
          </w:p>
          <w:p w:rsidR="00FD000B" w:rsidRPr="00226E0D" w:rsidRDefault="00FD000B" w:rsidP="00274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r w:rsidRPr="00226E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Гарантирую создание условий для обучения ребенка в дистанционном режиме и выполнение им заданий, назначенных учителями.</w:t>
            </w:r>
          </w:p>
          <w:p w:rsidR="00FD000B" w:rsidRPr="00226E0D" w:rsidRDefault="00FD000B" w:rsidP="00274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r w:rsidRPr="00226E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Ответственность за жизнь и здоровье ребенка на это время беру на себя.</w:t>
            </w:r>
          </w:p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23"/>
              <w:gridCol w:w="1506"/>
              <w:gridCol w:w="1721"/>
            </w:tblGrid>
            <w:tr w:rsidR="00FD000B" w:rsidRPr="00226E0D" w:rsidTr="00274A7C">
              <w:tc>
                <w:tcPr>
                  <w:tcW w:w="703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D000B" w:rsidRPr="00226E0D" w:rsidRDefault="00FD000B" w:rsidP="00274A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26E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695" w:type="dxa"/>
                  <w:gridSpan w:val="2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D000B" w:rsidRPr="00226E0D" w:rsidRDefault="00FD000B" w:rsidP="00274A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26E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«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shd w:val="clear" w:color="auto" w:fill="FFFFCC"/>
                      <w:lang w:eastAsia="ru-RU"/>
                    </w:rPr>
                    <w:t xml:space="preserve">   </w:t>
                  </w:r>
                  <w:r w:rsidRPr="00226E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»</w:t>
                  </w:r>
                  <w:r w:rsidRPr="00226E0D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shd w:val="clear" w:color="auto" w:fill="FFFFCC"/>
                      <w:lang w:eastAsia="ru-RU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shd w:val="clear" w:color="auto" w:fill="FFFFCC"/>
                      <w:lang w:eastAsia="ru-RU"/>
                    </w:rPr>
                    <w:t>__________</w:t>
                  </w:r>
                  <w:r w:rsidRPr="00226E0D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shd w:val="clear" w:color="auto" w:fill="FFFFCC"/>
                      <w:lang w:eastAsia="ru-RU"/>
                    </w:rPr>
                    <w:t>2020</w:t>
                  </w:r>
                  <w:r w:rsidRPr="00226E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г.</w:t>
                  </w:r>
                </w:p>
              </w:tc>
            </w:tr>
            <w:tr w:rsidR="00FD000B" w:rsidRPr="00226E0D" w:rsidTr="00274A7C">
              <w:tc>
                <w:tcPr>
                  <w:tcW w:w="703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D000B" w:rsidRPr="00226E0D" w:rsidRDefault="00FD000B" w:rsidP="00274A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26E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545" w:type="dxa"/>
                  <w:tcBorders>
                    <w:bottom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D000B" w:rsidRPr="00226E0D" w:rsidRDefault="00FD000B" w:rsidP="00274A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26E0D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shd w:val="clear" w:color="auto" w:fill="FFFFCC"/>
                      <w:lang w:eastAsia="ru-RU"/>
                    </w:rPr>
                    <w:t>Синкова</w:t>
                  </w:r>
                </w:p>
              </w:tc>
              <w:tc>
                <w:tcPr>
                  <w:tcW w:w="1770" w:type="dxa"/>
                  <w:tcBorders>
                    <w:bottom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D000B" w:rsidRPr="00226E0D" w:rsidRDefault="00FD000B" w:rsidP="00274A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26E0D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shd w:val="clear" w:color="auto" w:fill="FFFFCC"/>
                      <w:lang w:eastAsia="ru-RU"/>
                    </w:rPr>
                    <w:t>Синкова И.С.</w:t>
                  </w:r>
                </w:p>
              </w:tc>
            </w:tr>
            <w:tr w:rsidR="00FD000B" w:rsidRPr="00226E0D" w:rsidTr="00274A7C">
              <w:tc>
                <w:tcPr>
                  <w:tcW w:w="703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D000B" w:rsidRPr="00226E0D" w:rsidRDefault="00FD000B" w:rsidP="00274A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26E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545" w:type="dxa"/>
                  <w:tcBorders>
                    <w:top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D000B" w:rsidRPr="00226E0D" w:rsidRDefault="00FD000B" w:rsidP="00274A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26E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perscript"/>
                      <w:lang w:eastAsia="ru-RU"/>
                    </w:rPr>
                    <w:t>(подпись)</w:t>
                  </w:r>
                </w:p>
              </w:tc>
              <w:tc>
                <w:tcPr>
                  <w:tcW w:w="1770" w:type="dxa"/>
                  <w:tcBorders>
                    <w:top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D000B" w:rsidRPr="00226E0D" w:rsidRDefault="00FD000B" w:rsidP="00274A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26E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perscript"/>
                      <w:lang w:eastAsia="ru-RU"/>
                    </w:rPr>
                    <w:t>(расшифровка)</w:t>
                  </w:r>
                </w:p>
              </w:tc>
            </w:tr>
          </w:tbl>
          <w:p w:rsidR="00FD000B" w:rsidRPr="00226E0D" w:rsidRDefault="00FD000B" w:rsidP="00274A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6E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771013" w:rsidRDefault="00771013"/>
    <w:sectPr w:rsidR="00771013" w:rsidSect="000D2212">
      <w:footerReference w:type="default" r:id="rId9"/>
      <w:pgSz w:w="11906" w:h="16838"/>
      <w:pgMar w:top="719" w:right="850" w:bottom="719" w:left="108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6BA3" w:rsidRDefault="007C6BA3" w:rsidP="000D2212">
      <w:pPr>
        <w:spacing w:after="0" w:line="240" w:lineRule="auto"/>
      </w:pPr>
      <w:r>
        <w:separator/>
      </w:r>
    </w:p>
  </w:endnote>
  <w:endnote w:type="continuationSeparator" w:id="0">
    <w:p w:rsidR="007C6BA3" w:rsidRDefault="007C6BA3" w:rsidP="000D22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4683128"/>
      <w:docPartObj>
        <w:docPartGallery w:val="Page Numbers (Bottom of Page)"/>
        <w:docPartUnique/>
      </w:docPartObj>
    </w:sdtPr>
    <w:sdtEndPr/>
    <w:sdtContent>
      <w:p w:rsidR="000D2212" w:rsidRDefault="000D2212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4443">
          <w:rPr>
            <w:noProof/>
          </w:rPr>
          <w:t>2</w:t>
        </w:r>
        <w:r>
          <w:fldChar w:fldCharType="end"/>
        </w:r>
      </w:p>
    </w:sdtContent>
  </w:sdt>
  <w:p w:rsidR="000D2212" w:rsidRDefault="000D221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6BA3" w:rsidRDefault="007C6BA3" w:rsidP="000D2212">
      <w:pPr>
        <w:spacing w:after="0" w:line="240" w:lineRule="auto"/>
      </w:pPr>
      <w:r>
        <w:separator/>
      </w:r>
    </w:p>
  </w:footnote>
  <w:footnote w:type="continuationSeparator" w:id="0">
    <w:p w:rsidR="007C6BA3" w:rsidRDefault="007C6BA3" w:rsidP="000D22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B843F5"/>
    <w:multiLevelType w:val="multilevel"/>
    <w:tmpl w:val="962C8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153D63"/>
    <w:multiLevelType w:val="multilevel"/>
    <w:tmpl w:val="930A8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B54969"/>
    <w:multiLevelType w:val="multilevel"/>
    <w:tmpl w:val="1A14D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3F2CD0"/>
    <w:multiLevelType w:val="multilevel"/>
    <w:tmpl w:val="AA065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AA151A"/>
    <w:multiLevelType w:val="multilevel"/>
    <w:tmpl w:val="8F985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A028F7"/>
    <w:multiLevelType w:val="multilevel"/>
    <w:tmpl w:val="AD5C4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DC41ECA"/>
    <w:multiLevelType w:val="multilevel"/>
    <w:tmpl w:val="AAAE4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9E1E2B"/>
    <w:multiLevelType w:val="multilevel"/>
    <w:tmpl w:val="3C887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A730C52"/>
    <w:multiLevelType w:val="multilevel"/>
    <w:tmpl w:val="BB008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C13761F"/>
    <w:multiLevelType w:val="multilevel"/>
    <w:tmpl w:val="A4EC71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5E35C06"/>
    <w:multiLevelType w:val="multilevel"/>
    <w:tmpl w:val="13342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5"/>
  </w:num>
  <w:num w:numId="3">
    <w:abstractNumId w:val="10"/>
  </w:num>
  <w:num w:numId="4">
    <w:abstractNumId w:val="2"/>
  </w:num>
  <w:num w:numId="5">
    <w:abstractNumId w:val="4"/>
  </w:num>
  <w:num w:numId="6">
    <w:abstractNumId w:val="6"/>
  </w:num>
  <w:num w:numId="7">
    <w:abstractNumId w:val="0"/>
  </w:num>
  <w:num w:numId="8">
    <w:abstractNumId w:val="8"/>
  </w:num>
  <w:num w:numId="9">
    <w:abstractNumId w:val="7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531"/>
    <w:rsid w:val="000C4443"/>
    <w:rsid w:val="000D2212"/>
    <w:rsid w:val="0028104E"/>
    <w:rsid w:val="00317678"/>
    <w:rsid w:val="003E0E6C"/>
    <w:rsid w:val="00771013"/>
    <w:rsid w:val="007C6BA3"/>
    <w:rsid w:val="008B6C32"/>
    <w:rsid w:val="009E31A5"/>
    <w:rsid w:val="00B85531"/>
    <w:rsid w:val="00DE5E78"/>
    <w:rsid w:val="00E67845"/>
    <w:rsid w:val="00FD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A762B5-45A8-4F6B-B4B6-EE50936F0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17678"/>
    <w:pPr>
      <w:keepLine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7678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blank-referencetitle">
    <w:name w:val="blank-reference__title"/>
    <w:basedOn w:val="a0"/>
    <w:rsid w:val="00B85531"/>
  </w:style>
  <w:style w:type="character" w:styleId="a3">
    <w:name w:val="Hyperlink"/>
    <w:basedOn w:val="a0"/>
    <w:uiPriority w:val="99"/>
    <w:semiHidden/>
    <w:unhideWhenUsed/>
    <w:rsid w:val="00B8553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B855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B85531"/>
  </w:style>
  <w:style w:type="character" w:styleId="a5">
    <w:name w:val="Strong"/>
    <w:basedOn w:val="a0"/>
    <w:uiPriority w:val="22"/>
    <w:qFormat/>
    <w:rsid w:val="00B85531"/>
    <w:rPr>
      <w:b/>
      <w:bCs/>
    </w:rPr>
  </w:style>
  <w:style w:type="character" w:customStyle="1" w:styleId="sfwc">
    <w:name w:val="sfwc"/>
    <w:basedOn w:val="a0"/>
    <w:rsid w:val="00B85531"/>
  </w:style>
  <w:style w:type="table" w:styleId="a6">
    <w:name w:val="Table Grid"/>
    <w:basedOn w:val="a1"/>
    <w:uiPriority w:val="59"/>
    <w:rsid w:val="00FD000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header"/>
    <w:basedOn w:val="a"/>
    <w:link w:val="a8"/>
    <w:uiPriority w:val="99"/>
    <w:unhideWhenUsed/>
    <w:rsid w:val="000D22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D2212"/>
  </w:style>
  <w:style w:type="paragraph" w:styleId="a9">
    <w:name w:val="footer"/>
    <w:basedOn w:val="a"/>
    <w:link w:val="aa"/>
    <w:uiPriority w:val="99"/>
    <w:unhideWhenUsed/>
    <w:rsid w:val="000D22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D22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29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737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1956</Words>
  <Characters>11155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школа№2</dc:creator>
  <cp:lastModifiedBy>RePack by Diakov</cp:lastModifiedBy>
  <cp:revision>3</cp:revision>
  <cp:lastPrinted>2020-04-13T02:50:00Z</cp:lastPrinted>
  <dcterms:created xsi:type="dcterms:W3CDTF">2020-04-13T03:07:00Z</dcterms:created>
  <dcterms:modified xsi:type="dcterms:W3CDTF">2020-04-13T07:14:00Z</dcterms:modified>
</cp:coreProperties>
</file>